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AD1E" w14:textId="77777777" w:rsidR="003E365C" w:rsidRPr="003E365C" w:rsidRDefault="003E365C" w:rsidP="003E365C">
      <w:pPr>
        <w:tabs>
          <w:tab w:val="center" w:pos="4153"/>
          <w:tab w:val="right" w:pos="8306"/>
        </w:tabs>
        <w:snapToGrid w:val="0"/>
        <w:ind w:leftChars="472" w:left="1133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Hlk99716733"/>
      <w:r w:rsidRPr="003E365C">
        <w:rPr>
          <w:rFonts w:ascii="Times New Roman" w:eastAsia="標楷體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50DD469" wp14:editId="5E9ABD6C">
            <wp:simplePos x="0" y="0"/>
            <wp:positionH relativeFrom="column">
              <wp:posOffset>56515</wp:posOffset>
            </wp:positionH>
            <wp:positionV relativeFrom="paragraph">
              <wp:posOffset>37465</wp:posOffset>
            </wp:positionV>
            <wp:extent cx="972000" cy="972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TEA-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65C">
        <w:rPr>
          <w:rFonts w:ascii="Times New Roman" w:eastAsia="標楷體" w:hAnsi="Times New Roman" w:cs="Times New Roman" w:hint="eastAsia"/>
          <w:b/>
          <w:sz w:val="44"/>
          <w:szCs w:val="44"/>
        </w:rPr>
        <w:t>社</w:t>
      </w:r>
      <w:bookmarkStart w:id="1" w:name="_Hlk99716720"/>
      <w:r w:rsidRPr="003E365C">
        <w:rPr>
          <w:rFonts w:ascii="Times New Roman" w:eastAsia="標楷體" w:hAnsi="Times New Roman" w:cs="Times New Roman" w:hint="eastAsia"/>
          <w:b/>
          <w:sz w:val="44"/>
          <w:szCs w:val="44"/>
        </w:rPr>
        <w:t>團法人中華民國交通工程技師公會</w:t>
      </w:r>
    </w:p>
    <w:p w14:paraId="690E2FDD" w14:textId="77777777" w:rsidR="003E365C" w:rsidRPr="003E365C" w:rsidRDefault="003E365C" w:rsidP="003E365C">
      <w:pPr>
        <w:tabs>
          <w:tab w:val="center" w:pos="4153"/>
          <w:tab w:val="right" w:pos="8306"/>
        </w:tabs>
        <w:snapToGrid w:val="0"/>
        <w:ind w:leftChars="413" w:left="991"/>
        <w:jc w:val="center"/>
        <w:rPr>
          <w:rFonts w:ascii="Calibri" w:eastAsia="標楷體" w:hAnsi="Calibri" w:cs="Calibri"/>
          <w:b/>
          <w:i/>
          <w:iCs/>
          <w:sz w:val="28"/>
          <w:szCs w:val="28"/>
        </w:rPr>
      </w:pPr>
      <w:r w:rsidRPr="003E365C">
        <w:rPr>
          <w:rFonts w:ascii="Calibri" w:eastAsia="標楷體" w:hAnsi="Calibri" w:cs="Calibri"/>
          <w:b/>
          <w:i/>
          <w:iCs/>
          <w:sz w:val="28"/>
          <w:szCs w:val="28"/>
        </w:rPr>
        <w:t>Taiwan Professional Transportation Engineers Association</w:t>
      </w:r>
    </w:p>
    <w:p w14:paraId="604F1490" w14:textId="77777777" w:rsidR="003E365C" w:rsidRPr="003E365C" w:rsidRDefault="003E365C" w:rsidP="003E365C">
      <w:pPr>
        <w:tabs>
          <w:tab w:val="left" w:pos="3705"/>
        </w:tabs>
        <w:spacing w:line="240" w:lineRule="atLeast"/>
        <w:ind w:leftChars="413" w:left="991"/>
        <w:jc w:val="center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台北市</w:t>
      </w:r>
      <w:r w:rsidRPr="003E365C">
        <w:rPr>
          <w:rFonts w:ascii="Times New Roman" w:eastAsia="標楷體" w:hAnsi="Times New Roman" w:cs="Times New Roman"/>
          <w:szCs w:val="20"/>
        </w:rPr>
        <w:t>106</w:t>
      </w:r>
      <w:r w:rsidRPr="003E365C">
        <w:rPr>
          <w:rFonts w:ascii="Times New Roman" w:eastAsia="標楷體" w:hAnsi="Times New Roman" w:cs="Times New Roman" w:hint="eastAsia"/>
          <w:szCs w:val="20"/>
        </w:rPr>
        <w:t>46</w:t>
      </w:r>
      <w:r w:rsidRPr="003E365C">
        <w:rPr>
          <w:rFonts w:ascii="Times New Roman" w:eastAsia="標楷體" w:hAnsi="Times New Roman" w:cs="Times New Roman"/>
          <w:szCs w:val="20"/>
        </w:rPr>
        <w:t>大安區羅斯福三段</w:t>
      </w:r>
      <w:r w:rsidRPr="003E365C">
        <w:rPr>
          <w:rFonts w:ascii="Times New Roman" w:eastAsia="標楷體" w:hAnsi="Times New Roman" w:cs="Times New Roman"/>
          <w:szCs w:val="20"/>
        </w:rPr>
        <w:t>95</w:t>
      </w:r>
      <w:r w:rsidRPr="003E365C">
        <w:rPr>
          <w:rFonts w:ascii="Times New Roman" w:eastAsia="標楷體" w:hAnsi="Times New Roman" w:cs="Times New Roman"/>
          <w:szCs w:val="20"/>
        </w:rPr>
        <w:t>號</w:t>
      </w:r>
      <w:r w:rsidRPr="003E365C">
        <w:rPr>
          <w:rFonts w:ascii="Times New Roman" w:eastAsia="標楷體" w:hAnsi="Times New Roman" w:cs="Times New Roman"/>
          <w:szCs w:val="20"/>
        </w:rPr>
        <w:t>10</w:t>
      </w:r>
      <w:r w:rsidRPr="003E365C">
        <w:rPr>
          <w:rFonts w:ascii="Times New Roman" w:eastAsia="標楷體" w:hAnsi="Times New Roman" w:cs="Times New Roman"/>
          <w:szCs w:val="20"/>
        </w:rPr>
        <w:t>樓之</w:t>
      </w:r>
      <w:r w:rsidRPr="003E365C">
        <w:rPr>
          <w:rFonts w:ascii="Times New Roman" w:eastAsia="標楷體" w:hAnsi="Times New Roman" w:cs="Times New Roman"/>
          <w:szCs w:val="20"/>
        </w:rPr>
        <w:t>1</w:t>
      </w:r>
    </w:p>
    <w:bookmarkEnd w:id="0"/>
    <w:bookmarkEnd w:id="1"/>
    <w:p w14:paraId="54D4CC00" w14:textId="77777777" w:rsidR="003E365C" w:rsidRPr="003E365C" w:rsidRDefault="003E365C" w:rsidP="003E365C">
      <w:pPr>
        <w:tabs>
          <w:tab w:val="left" w:pos="3705"/>
        </w:tabs>
        <w:spacing w:line="240" w:lineRule="atLeast"/>
        <w:ind w:leftChars="413" w:left="991"/>
        <w:jc w:val="center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Tel</w:t>
      </w:r>
      <w:r w:rsidRPr="003E365C">
        <w:rPr>
          <w:rFonts w:ascii="Times New Roman" w:eastAsia="標楷體" w:hAnsi="Times New Roman" w:cs="Times New Roman"/>
          <w:szCs w:val="20"/>
        </w:rPr>
        <w:t>：</w:t>
      </w:r>
      <w:r w:rsidRPr="003E365C">
        <w:rPr>
          <w:rFonts w:ascii="Times New Roman" w:eastAsia="標楷體" w:hAnsi="Times New Roman" w:cs="Times New Roman"/>
          <w:szCs w:val="20"/>
        </w:rPr>
        <w:t>02-236</w:t>
      </w:r>
      <w:r w:rsidRPr="003E365C">
        <w:rPr>
          <w:rFonts w:ascii="Times New Roman" w:eastAsia="標楷體" w:hAnsi="Times New Roman" w:cs="Times New Roman" w:hint="eastAsia"/>
          <w:szCs w:val="20"/>
        </w:rPr>
        <w:t>83736</w:t>
      </w:r>
      <w:r w:rsidRPr="003E365C">
        <w:rPr>
          <w:rFonts w:ascii="Times New Roman" w:eastAsia="標楷體" w:hAnsi="Times New Roman" w:cs="Times New Roman"/>
          <w:szCs w:val="20"/>
        </w:rPr>
        <w:t xml:space="preserve">  Fax</w:t>
      </w:r>
      <w:r w:rsidRPr="003E365C">
        <w:rPr>
          <w:rFonts w:ascii="Times New Roman" w:eastAsia="標楷體" w:hAnsi="Times New Roman" w:cs="Times New Roman"/>
          <w:szCs w:val="20"/>
        </w:rPr>
        <w:t>：</w:t>
      </w:r>
      <w:r w:rsidRPr="003E365C">
        <w:rPr>
          <w:rFonts w:ascii="Times New Roman" w:eastAsia="標楷體" w:hAnsi="Times New Roman" w:cs="Times New Roman"/>
          <w:szCs w:val="20"/>
        </w:rPr>
        <w:t>02-23643101</w:t>
      </w:r>
      <w:r w:rsidRPr="003E365C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E365C">
        <w:rPr>
          <w:rFonts w:ascii="Times New Roman" w:eastAsia="標楷體" w:hAnsi="Times New Roman" w:cs="Times New Roman"/>
          <w:szCs w:val="20"/>
        </w:rPr>
        <w:t xml:space="preserve"> </w:t>
      </w:r>
      <w:r w:rsidRPr="003E365C">
        <w:rPr>
          <w:rFonts w:ascii="Times New Roman" w:eastAsia="標楷體" w:hAnsi="Times New Roman" w:cs="Times New Roman" w:hint="eastAsia"/>
          <w:szCs w:val="20"/>
        </w:rPr>
        <w:t>E-</w:t>
      </w:r>
      <w:r w:rsidRPr="003E365C">
        <w:rPr>
          <w:rFonts w:ascii="Times New Roman" w:eastAsia="標楷體" w:hAnsi="Times New Roman" w:cs="Times New Roman"/>
          <w:szCs w:val="20"/>
        </w:rPr>
        <w:t>mail</w:t>
      </w:r>
      <w:r w:rsidRPr="003E365C">
        <w:rPr>
          <w:rFonts w:ascii="Times New Roman" w:eastAsia="標楷體" w:hAnsi="Times New Roman" w:cs="Times New Roman" w:hint="eastAsia"/>
          <w:szCs w:val="20"/>
        </w:rPr>
        <w:t>：</w:t>
      </w:r>
      <w:r w:rsidRPr="003E365C">
        <w:rPr>
          <w:rFonts w:ascii="Times New Roman" w:eastAsia="標楷體" w:hAnsi="Times New Roman" w:cs="Times New Roman" w:hint="eastAsia"/>
          <w:szCs w:val="20"/>
        </w:rPr>
        <w:t>tptea@tptea.org.tw</w:t>
      </w:r>
    </w:p>
    <w:p w14:paraId="4358ECC6" w14:textId="406F0165" w:rsidR="003E365C" w:rsidRPr="003E365C" w:rsidRDefault="003E365C" w:rsidP="008632C7">
      <w:pPr>
        <w:tabs>
          <w:tab w:val="center" w:pos="4876"/>
        </w:tabs>
        <w:snapToGrid w:val="0"/>
        <w:spacing w:beforeLines="25" w:before="90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bookmarkStart w:id="2" w:name="_Hlk155275328"/>
      <w:bookmarkStart w:id="3" w:name="_Hlk152091751"/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ab/>
      </w:r>
      <w:r w:rsidRPr="003E365C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中華民國交通工程技師公會</w:t>
      </w:r>
      <w:r w:rsidR="008632C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、</w:t>
      </w:r>
      <w:r w:rsidRPr="003E365C">
        <w:rPr>
          <w:rFonts w:ascii="微軟正黑體" w:eastAsia="微軟正黑體" w:hAnsi="微軟正黑體" w:cs="Times New Roman"/>
          <w:b/>
          <w:bCs/>
          <w:sz w:val="36"/>
          <w:szCs w:val="36"/>
        </w:rPr>
        <w:t>中華交通號</w:t>
      </w:r>
      <w:proofErr w:type="gramStart"/>
      <w:r w:rsidRPr="003E365C">
        <w:rPr>
          <w:rFonts w:ascii="微軟正黑體" w:eastAsia="微軟正黑體" w:hAnsi="微軟正黑體" w:cs="Times New Roman"/>
          <w:b/>
          <w:bCs/>
          <w:sz w:val="36"/>
          <w:szCs w:val="36"/>
        </w:rPr>
        <w:t>誌</w:t>
      </w:r>
      <w:proofErr w:type="gramEnd"/>
      <w:r w:rsidRPr="003E365C">
        <w:rPr>
          <w:rFonts w:ascii="微軟正黑體" w:eastAsia="微軟正黑體" w:hAnsi="微軟正黑體" w:cs="Times New Roman"/>
          <w:b/>
          <w:bCs/>
          <w:sz w:val="36"/>
          <w:szCs w:val="36"/>
        </w:rPr>
        <w:t>協會</w:t>
      </w:r>
    </w:p>
    <w:p w14:paraId="45804452" w14:textId="77777777" w:rsidR="003E365C" w:rsidRPr="003E365C" w:rsidRDefault="003E365C" w:rsidP="003E365C">
      <w:pPr>
        <w:snapToGrid w:val="0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3E365C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2025年終研討會暨聯合尾牙餐敘</w:t>
      </w:r>
    </w:p>
    <w:bookmarkEnd w:id="2"/>
    <w:p w14:paraId="64C9C6D8" w14:textId="77777777" w:rsidR="003E365C" w:rsidRPr="003E365C" w:rsidRDefault="003E365C" w:rsidP="003E365C">
      <w:pPr>
        <w:snapToGrid w:val="0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3E365C">
        <w:rPr>
          <w:rFonts w:ascii="微軟正黑體" w:eastAsia="微軟正黑體" w:hAnsi="微軟正黑體" w:cs="Times New Roman"/>
          <w:sz w:val="28"/>
          <w:szCs w:val="28"/>
        </w:rPr>
        <w:t>主辦單位：</w:t>
      </w:r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社團法人中華民國交通工程技師公會</w:t>
      </w:r>
    </w:p>
    <w:p w14:paraId="2BDE2A21" w14:textId="77777777" w:rsidR="003E365C" w:rsidRPr="003E365C" w:rsidRDefault="003E365C" w:rsidP="003E365C">
      <w:pPr>
        <w:snapToGrid w:val="0"/>
        <w:spacing w:line="0" w:lineRule="atLeast"/>
        <w:ind w:leftChars="600" w:left="1440"/>
        <w:rPr>
          <w:rFonts w:ascii="微軟正黑體" w:eastAsia="微軟正黑體" w:hAnsi="微軟正黑體" w:cs="Times New Roman"/>
          <w:sz w:val="28"/>
          <w:szCs w:val="28"/>
        </w:rPr>
      </w:pPr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中華交通號</w:t>
      </w:r>
      <w:proofErr w:type="gramStart"/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誌</w:t>
      </w:r>
      <w:proofErr w:type="gramEnd"/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協會</w:t>
      </w:r>
    </w:p>
    <w:p w14:paraId="05030FC8" w14:textId="77777777" w:rsidR="003E365C" w:rsidRPr="003E365C" w:rsidRDefault="003E365C" w:rsidP="003E365C">
      <w:pPr>
        <w:snapToGrid w:val="0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活動日期：2025年12月19日 星期五 13:30~21:00</w:t>
      </w:r>
    </w:p>
    <w:p w14:paraId="743F71C4" w14:textId="77777777" w:rsidR="003E365C" w:rsidRDefault="003E365C" w:rsidP="003E365C">
      <w:pPr>
        <w:snapToGrid w:val="0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活動地點：</w:t>
      </w:r>
      <w:proofErr w:type="gramStart"/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大直典華</w:t>
      </w:r>
      <w:proofErr w:type="gramEnd"/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會館3樓閣樓廳</w:t>
      </w:r>
    </w:p>
    <w:p w14:paraId="61810C53" w14:textId="12D0EDCC" w:rsidR="003E365C" w:rsidRPr="003E365C" w:rsidRDefault="003E365C" w:rsidP="003E365C">
      <w:pPr>
        <w:snapToGrid w:val="0"/>
        <w:spacing w:line="0" w:lineRule="atLeast"/>
        <w:ind w:leftChars="531" w:left="1274"/>
        <w:rPr>
          <w:rFonts w:ascii="微軟正黑體" w:eastAsia="微軟正黑體" w:hAnsi="微軟正黑體" w:cs="Times New Roman"/>
          <w:sz w:val="28"/>
          <w:szCs w:val="28"/>
        </w:rPr>
      </w:pPr>
      <w:proofErr w:type="gramStart"/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proofErr w:type="gramEnd"/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台北市植福路8號3樓，捷運:劍南路站</w:t>
      </w:r>
      <w:proofErr w:type="gramStart"/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proofErr w:type="gramEnd"/>
    </w:p>
    <w:p w14:paraId="2EC2AD7C" w14:textId="77777777" w:rsidR="003E365C" w:rsidRPr="003E365C" w:rsidRDefault="003E365C" w:rsidP="003E365C">
      <w:pPr>
        <w:snapToGrid w:val="0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活動議程：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57"/>
        <w:gridCol w:w="4803"/>
        <w:gridCol w:w="3082"/>
      </w:tblGrid>
      <w:tr w:rsidR="003E365C" w:rsidRPr="003E365C" w14:paraId="439E05D6" w14:textId="77777777" w:rsidTr="008632C7">
        <w:trPr>
          <w:trHeight w:val="133"/>
        </w:trPr>
        <w:tc>
          <w:tcPr>
            <w:tcW w:w="9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864602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246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38C45F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D23DE9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主持人/主講人</w:t>
            </w:r>
          </w:p>
        </w:tc>
      </w:tr>
      <w:tr w:rsidR="003E365C" w:rsidRPr="003E365C" w14:paraId="56817FDB" w14:textId="77777777" w:rsidTr="008632C7">
        <w:trPr>
          <w:trHeight w:val="589"/>
        </w:trPr>
        <w:tc>
          <w:tcPr>
            <w:tcW w:w="953" w:type="pct"/>
            <w:shd w:val="clear" w:color="auto" w:fill="E5DFEC"/>
            <w:vAlign w:val="center"/>
          </w:tcPr>
          <w:p w14:paraId="2052B5B1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13:30-14:00</w:t>
            </w:r>
          </w:p>
        </w:tc>
        <w:tc>
          <w:tcPr>
            <w:tcW w:w="2465" w:type="pct"/>
            <w:shd w:val="clear" w:color="auto" w:fill="E5DFEC"/>
            <w:vAlign w:val="center"/>
          </w:tcPr>
          <w:p w14:paraId="2010FDB3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1583" w:type="pct"/>
            <w:shd w:val="clear" w:color="auto" w:fill="E5DFEC"/>
            <w:vAlign w:val="center"/>
          </w:tcPr>
          <w:p w14:paraId="46E190EC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E365C" w:rsidRPr="003E365C" w14:paraId="6A9B80BB" w14:textId="77777777" w:rsidTr="008632C7">
        <w:trPr>
          <w:trHeight w:val="1986"/>
        </w:trPr>
        <w:tc>
          <w:tcPr>
            <w:tcW w:w="953" w:type="pct"/>
            <w:vAlign w:val="center"/>
          </w:tcPr>
          <w:p w14:paraId="4112D165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14:00-15:30</w:t>
            </w:r>
          </w:p>
        </w:tc>
        <w:tc>
          <w:tcPr>
            <w:tcW w:w="2465" w:type="pct"/>
            <w:vAlign w:val="center"/>
          </w:tcPr>
          <w:p w14:paraId="3ACB631E" w14:textId="77777777" w:rsidR="003E365C" w:rsidRDefault="003E365C" w:rsidP="008632C7">
            <w:pPr>
              <w:snapToGrid w:val="0"/>
              <w:spacing w:afterLines="50" w:after="180"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</w:pPr>
            <w:r w:rsidRPr="003E365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場次</w:t>
            </w:r>
            <w:proofErr w:type="gramStart"/>
            <w:r w:rsidRPr="003E365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一</w:t>
            </w:r>
            <w:proofErr w:type="gramEnd"/>
          </w:p>
          <w:p w14:paraId="5C0248BF" w14:textId="77777777" w:rsidR="008632C7" w:rsidRPr="008632C7" w:rsidRDefault="008632C7" w:rsidP="003E36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632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道路『零死亡願景』初始五策</w:t>
            </w:r>
            <w:r w:rsidRPr="008632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-</w:t>
            </w:r>
          </w:p>
          <w:p w14:paraId="09F7EB8F" w14:textId="7B5DE40A" w:rsidR="008632C7" w:rsidRPr="003E365C" w:rsidRDefault="008632C7" w:rsidP="003E36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</w:pPr>
            <w:r w:rsidRPr="008632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我國交通工程應對的下一步</w:t>
            </w:r>
          </w:p>
        </w:tc>
        <w:tc>
          <w:tcPr>
            <w:tcW w:w="1583" w:type="pct"/>
            <w:vAlign w:val="center"/>
          </w:tcPr>
          <w:p w14:paraId="07147497" w14:textId="77777777" w:rsidR="003E365C" w:rsidRPr="003E365C" w:rsidRDefault="003E365C" w:rsidP="003E365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臺灣大學土木工程學系</w:t>
            </w:r>
          </w:p>
          <w:p w14:paraId="36C97BB4" w14:textId="77777777" w:rsidR="003E365C" w:rsidRPr="003E365C" w:rsidRDefault="003E365C" w:rsidP="003E365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陳彥向 助理教授</w:t>
            </w:r>
          </w:p>
        </w:tc>
      </w:tr>
      <w:tr w:rsidR="003E365C" w:rsidRPr="003E365C" w14:paraId="22FE8A7D" w14:textId="77777777" w:rsidTr="008632C7">
        <w:trPr>
          <w:trHeight w:val="657"/>
        </w:trPr>
        <w:tc>
          <w:tcPr>
            <w:tcW w:w="953" w:type="pct"/>
            <w:shd w:val="clear" w:color="auto" w:fill="E5DFEC"/>
            <w:vAlign w:val="center"/>
          </w:tcPr>
          <w:p w14:paraId="6AA665B1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15:30-16:00</w:t>
            </w:r>
          </w:p>
        </w:tc>
        <w:tc>
          <w:tcPr>
            <w:tcW w:w="2465" w:type="pct"/>
            <w:shd w:val="clear" w:color="auto" w:fill="E5DFEC"/>
            <w:vAlign w:val="center"/>
          </w:tcPr>
          <w:p w14:paraId="0C981663" w14:textId="77777777" w:rsidR="003E365C" w:rsidRPr="003E365C" w:rsidRDefault="003E365C" w:rsidP="003E36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茶敘</w:t>
            </w:r>
          </w:p>
        </w:tc>
        <w:tc>
          <w:tcPr>
            <w:tcW w:w="1583" w:type="pct"/>
            <w:shd w:val="clear" w:color="auto" w:fill="E5DFEC"/>
            <w:vAlign w:val="center"/>
          </w:tcPr>
          <w:p w14:paraId="419F9AB3" w14:textId="77777777" w:rsidR="003E365C" w:rsidRPr="003E365C" w:rsidRDefault="003E365C" w:rsidP="003E365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E365C" w:rsidRPr="003E365C" w14:paraId="2BFCF9FA" w14:textId="77777777" w:rsidTr="008632C7">
        <w:trPr>
          <w:trHeight w:val="1457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1A139F80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16:00-17:30</w:t>
            </w:r>
          </w:p>
        </w:tc>
        <w:tc>
          <w:tcPr>
            <w:tcW w:w="2465" w:type="pct"/>
            <w:tcBorders>
              <w:bottom w:val="single" w:sz="4" w:space="0" w:color="auto"/>
            </w:tcBorders>
            <w:vAlign w:val="center"/>
          </w:tcPr>
          <w:p w14:paraId="4A8E9EDC" w14:textId="77777777" w:rsidR="003E365C" w:rsidRDefault="003E365C" w:rsidP="008632C7">
            <w:pPr>
              <w:snapToGrid w:val="0"/>
              <w:spacing w:afterLines="50" w:after="180"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</w:pPr>
            <w:r w:rsidRPr="003E365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場次二</w:t>
            </w:r>
          </w:p>
          <w:p w14:paraId="7DDAACEA" w14:textId="1246ED3F" w:rsidR="008632C7" w:rsidRPr="003E365C" w:rsidRDefault="008632C7" w:rsidP="003E36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 w:rsidRPr="008632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由"車道分割"</w:t>
            </w:r>
            <w:proofErr w:type="gramStart"/>
            <w:r w:rsidRPr="008632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談道安</w:t>
            </w:r>
            <w:proofErr w:type="gramEnd"/>
            <w:r w:rsidRPr="008632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規則之機車專章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vAlign w:val="center"/>
          </w:tcPr>
          <w:p w14:paraId="49288EC9" w14:textId="77777777" w:rsidR="003E365C" w:rsidRPr="003E365C" w:rsidRDefault="003E365C" w:rsidP="003E365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國防大學運籌管理學系</w:t>
            </w:r>
          </w:p>
          <w:p w14:paraId="33FA7F93" w14:textId="57955FDD" w:rsidR="003E365C" w:rsidRPr="003E365C" w:rsidRDefault="003E365C" w:rsidP="003E365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王中允 教授</w:t>
            </w:r>
          </w:p>
        </w:tc>
      </w:tr>
      <w:tr w:rsidR="003E365C" w:rsidRPr="003E365C" w14:paraId="47209C39" w14:textId="77777777" w:rsidTr="008632C7">
        <w:trPr>
          <w:trHeight w:val="1252"/>
        </w:trPr>
        <w:tc>
          <w:tcPr>
            <w:tcW w:w="953" w:type="pct"/>
            <w:shd w:val="clear" w:color="auto" w:fill="FDE9D9"/>
            <w:vAlign w:val="center"/>
          </w:tcPr>
          <w:p w14:paraId="230EC1EA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17:30-18:30</w:t>
            </w:r>
          </w:p>
        </w:tc>
        <w:tc>
          <w:tcPr>
            <w:tcW w:w="2465" w:type="pct"/>
            <w:shd w:val="clear" w:color="auto" w:fill="FDE9D9"/>
            <w:vAlign w:val="center"/>
          </w:tcPr>
          <w:p w14:paraId="0831FC89" w14:textId="77777777" w:rsidR="003E365C" w:rsidRPr="003E365C" w:rsidRDefault="003E365C" w:rsidP="003E36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中華交通號</w:t>
            </w:r>
            <w:proofErr w:type="gramStart"/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誌</w:t>
            </w:r>
            <w:proofErr w:type="gramEnd"/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協會</w:t>
            </w:r>
          </w:p>
          <w:p w14:paraId="00B1D509" w14:textId="0D74B7A5" w:rsidR="003E365C" w:rsidRPr="003E365C" w:rsidRDefault="003E365C" w:rsidP="003E36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第</w:t>
            </w:r>
            <w:r w:rsidR="008632C7">
              <w:rPr>
                <w:rFonts w:ascii="微軟正黑體" w:eastAsia="微軟正黑體" w:hAnsi="微軟正黑體" w:hint="eastAsia"/>
                <w:sz w:val="28"/>
                <w:szCs w:val="28"/>
              </w:rPr>
              <w:t>十</w:t>
            </w: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屆第</w:t>
            </w:r>
            <w:r w:rsidR="008632C7">
              <w:rPr>
                <w:rFonts w:ascii="微軟正黑體" w:eastAsia="微軟正黑體" w:hAnsi="微軟正黑體" w:hint="eastAsia"/>
                <w:sz w:val="28"/>
                <w:szCs w:val="28"/>
              </w:rPr>
              <w:t>二</w:t>
            </w: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次會員大會</w:t>
            </w:r>
          </w:p>
        </w:tc>
        <w:tc>
          <w:tcPr>
            <w:tcW w:w="1583" w:type="pct"/>
            <w:shd w:val="clear" w:color="auto" w:fill="FDE9D9"/>
            <w:vAlign w:val="center"/>
          </w:tcPr>
          <w:p w14:paraId="414675C3" w14:textId="77777777" w:rsidR="003E365C" w:rsidRPr="003E365C" w:rsidRDefault="003E365C" w:rsidP="003E365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/>
                <w:sz w:val="28"/>
                <w:szCs w:val="28"/>
              </w:rPr>
              <w:t>吳健生 理事長</w:t>
            </w:r>
          </w:p>
        </w:tc>
      </w:tr>
      <w:tr w:rsidR="003E365C" w:rsidRPr="003E365C" w14:paraId="5653B8EA" w14:textId="77777777" w:rsidTr="008632C7">
        <w:trPr>
          <w:trHeight w:val="859"/>
        </w:trPr>
        <w:tc>
          <w:tcPr>
            <w:tcW w:w="953" w:type="pct"/>
            <w:vAlign w:val="center"/>
          </w:tcPr>
          <w:p w14:paraId="4916089A" w14:textId="77777777" w:rsidR="003E365C" w:rsidRPr="003E365C" w:rsidRDefault="003E365C" w:rsidP="003E365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sz w:val="28"/>
                <w:szCs w:val="28"/>
              </w:rPr>
              <w:t>18:30-21:00</w:t>
            </w:r>
          </w:p>
        </w:tc>
        <w:tc>
          <w:tcPr>
            <w:tcW w:w="2465" w:type="pct"/>
            <w:vAlign w:val="center"/>
          </w:tcPr>
          <w:p w14:paraId="6D54EA3D" w14:textId="77777777" w:rsidR="003E365C" w:rsidRPr="003E365C" w:rsidRDefault="003E365C" w:rsidP="003E36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65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聯合尾牙餐敘</w:t>
            </w:r>
          </w:p>
        </w:tc>
        <w:tc>
          <w:tcPr>
            <w:tcW w:w="1583" w:type="pct"/>
            <w:vAlign w:val="center"/>
          </w:tcPr>
          <w:p w14:paraId="6DAB0E62" w14:textId="77777777" w:rsidR="003E365C" w:rsidRPr="003E365C" w:rsidRDefault="003E365C" w:rsidP="003E365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bookmarkEnd w:id="3"/>
    <w:p w14:paraId="64E9D7D3" w14:textId="77777777" w:rsidR="003E365C" w:rsidRPr="003E365C" w:rsidRDefault="003E365C" w:rsidP="003E365C">
      <w:pPr>
        <w:snapToGrid w:val="0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※本會保留議程調整之權利。</w:t>
      </w:r>
    </w:p>
    <w:p w14:paraId="7A09AC4A" w14:textId="77777777" w:rsidR="003E365C" w:rsidRPr="003E365C" w:rsidRDefault="003E365C" w:rsidP="003E365C">
      <w:pPr>
        <w:snapToGrid w:val="0"/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※</w:t>
      </w:r>
      <w:hyperlink r:id="rId9" w:tgtFrame="_blank" w:history="1">
        <w:r w:rsidRPr="003E365C">
          <w:rPr>
            <w:rFonts w:ascii="微軟正黑體" w:eastAsia="微軟正黑體" w:hAnsi="微軟正黑體" w:cs="Times New Roman" w:hint="eastAsia"/>
            <w:color w:val="0000FF"/>
            <w:sz w:val="28"/>
            <w:szCs w:val="28"/>
            <w:u w:val="single"/>
          </w:rPr>
          <w:t>網路報名</w:t>
        </w:r>
        <w:r w:rsidRPr="003E365C">
          <w:rPr>
            <w:rFonts w:ascii="微軟正黑體" w:eastAsia="微軟正黑體" w:hAnsi="微軟正黑體" w:cs="Times New Roman" w:hint="eastAsia"/>
            <w:color w:val="0000FF"/>
            <w:sz w:val="28"/>
            <w:szCs w:val="28"/>
            <w:u w:val="single"/>
          </w:rPr>
          <w:t>連</w:t>
        </w:r>
        <w:r w:rsidRPr="003E365C">
          <w:rPr>
            <w:rFonts w:ascii="微軟正黑體" w:eastAsia="微軟正黑體" w:hAnsi="微軟正黑體" w:cs="Times New Roman" w:hint="eastAsia"/>
            <w:color w:val="0000FF"/>
            <w:sz w:val="28"/>
            <w:szCs w:val="28"/>
            <w:u w:val="single"/>
          </w:rPr>
          <w:t>結</w:t>
        </w:r>
      </w:hyperlink>
      <w:r w:rsidRPr="003E365C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14:paraId="60238FA3" w14:textId="77777777" w:rsidR="003E365C" w:rsidRPr="003E365C" w:rsidRDefault="003E365C" w:rsidP="003E365C">
      <w:pPr>
        <w:tabs>
          <w:tab w:val="center" w:pos="4153"/>
          <w:tab w:val="right" w:pos="8306"/>
        </w:tabs>
        <w:snapToGrid w:val="0"/>
        <w:ind w:leftChars="472" w:left="1133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3E365C">
        <w:rPr>
          <w:rFonts w:ascii="微軟正黑體" w:eastAsia="微軟正黑體" w:hAnsi="微軟正黑體" w:cs="Times New Roman"/>
          <w:sz w:val="20"/>
          <w:szCs w:val="24"/>
        </w:rPr>
        <w:br w:type="page"/>
      </w:r>
      <w:r w:rsidRPr="003E365C">
        <w:rPr>
          <w:rFonts w:ascii="Times New Roman" w:eastAsia="標楷體" w:hAnsi="Times New Roman" w:cs="Times New Roman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7161CD0B" wp14:editId="50042604">
            <wp:simplePos x="0" y="0"/>
            <wp:positionH relativeFrom="column">
              <wp:posOffset>56515</wp:posOffset>
            </wp:positionH>
            <wp:positionV relativeFrom="paragraph">
              <wp:posOffset>37465</wp:posOffset>
            </wp:positionV>
            <wp:extent cx="972000" cy="972000"/>
            <wp:effectExtent l="0" t="0" r="0" b="0"/>
            <wp:wrapNone/>
            <wp:docPr id="687630754" name="圖片 68763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TEA-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65C">
        <w:rPr>
          <w:rFonts w:ascii="Times New Roman" w:eastAsia="標楷體" w:hAnsi="Times New Roman" w:cs="Times New Roman" w:hint="eastAsia"/>
          <w:b/>
          <w:sz w:val="44"/>
          <w:szCs w:val="44"/>
        </w:rPr>
        <w:t>社團法人中華民國交通工程技師公會</w:t>
      </w:r>
    </w:p>
    <w:p w14:paraId="4F4A4AB0" w14:textId="77777777" w:rsidR="003E365C" w:rsidRPr="003E365C" w:rsidRDefault="003E365C" w:rsidP="003E365C">
      <w:pPr>
        <w:tabs>
          <w:tab w:val="center" w:pos="4153"/>
          <w:tab w:val="right" w:pos="8306"/>
        </w:tabs>
        <w:snapToGrid w:val="0"/>
        <w:ind w:leftChars="413" w:left="991"/>
        <w:jc w:val="center"/>
        <w:rPr>
          <w:rFonts w:ascii="Calibri" w:eastAsia="標楷體" w:hAnsi="Calibri" w:cs="Calibri"/>
          <w:b/>
          <w:i/>
          <w:iCs/>
          <w:sz w:val="28"/>
          <w:szCs w:val="28"/>
        </w:rPr>
      </w:pPr>
      <w:r w:rsidRPr="003E365C">
        <w:rPr>
          <w:rFonts w:ascii="Calibri" w:eastAsia="標楷體" w:hAnsi="Calibri" w:cs="Calibri"/>
          <w:b/>
          <w:i/>
          <w:iCs/>
          <w:sz w:val="28"/>
          <w:szCs w:val="28"/>
        </w:rPr>
        <w:t>Taiwan Professional Transportation Engineers Association</w:t>
      </w:r>
    </w:p>
    <w:p w14:paraId="7020200B" w14:textId="77777777" w:rsidR="003E365C" w:rsidRPr="003E365C" w:rsidRDefault="003E365C" w:rsidP="003E365C">
      <w:pPr>
        <w:tabs>
          <w:tab w:val="left" w:pos="3705"/>
        </w:tabs>
        <w:spacing w:line="240" w:lineRule="atLeast"/>
        <w:ind w:leftChars="413" w:left="991"/>
        <w:jc w:val="center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台北市</w:t>
      </w:r>
      <w:r w:rsidRPr="003E365C">
        <w:rPr>
          <w:rFonts w:ascii="Times New Roman" w:eastAsia="標楷體" w:hAnsi="Times New Roman" w:cs="Times New Roman"/>
          <w:szCs w:val="20"/>
        </w:rPr>
        <w:t>106</w:t>
      </w:r>
      <w:r w:rsidRPr="003E365C">
        <w:rPr>
          <w:rFonts w:ascii="Times New Roman" w:eastAsia="標楷體" w:hAnsi="Times New Roman" w:cs="Times New Roman" w:hint="eastAsia"/>
          <w:szCs w:val="20"/>
        </w:rPr>
        <w:t>46</w:t>
      </w:r>
      <w:r w:rsidRPr="003E365C">
        <w:rPr>
          <w:rFonts w:ascii="Times New Roman" w:eastAsia="標楷體" w:hAnsi="Times New Roman" w:cs="Times New Roman"/>
          <w:szCs w:val="20"/>
        </w:rPr>
        <w:t>大安區羅斯福三段</w:t>
      </w:r>
      <w:r w:rsidRPr="003E365C">
        <w:rPr>
          <w:rFonts w:ascii="Times New Roman" w:eastAsia="標楷體" w:hAnsi="Times New Roman" w:cs="Times New Roman"/>
          <w:szCs w:val="20"/>
        </w:rPr>
        <w:t>95</w:t>
      </w:r>
      <w:r w:rsidRPr="003E365C">
        <w:rPr>
          <w:rFonts w:ascii="Times New Roman" w:eastAsia="標楷體" w:hAnsi="Times New Roman" w:cs="Times New Roman"/>
          <w:szCs w:val="20"/>
        </w:rPr>
        <w:t>號</w:t>
      </w:r>
      <w:r w:rsidRPr="003E365C">
        <w:rPr>
          <w:rFonts w:ascii="Times New Roman" w:eastAsia="標楷體" w:hAnsi="Times New Roman" w:cs="Times New Roman"/>
          <w:szCs w:val="20"/>
        </w:rPr>
        <w:t>10</w:t>
      </w:r>
      <w:r w:rsidRPr="003E365C">
        <w:rPr>
          <w:rFonts w:ascii="Times New Roman" w:eastAsia="標楷體" w:hAnsi="Times New Roman" w:cs="Times New Roman"/>
          <w:szCs w:val="20"/>
        </w:rPr>
        <w:t>樓之</w:t>
      </w:r>
      <w:r w:rsidRPr="003E365C">
        <w:rPr>
          <w:rFonts w:ascii="Times New Roman" w:eastAsia="標楷體" w:hAnsi="Times New Roman" w:cs="Times New Roman"/>
          <w:szCs w:val="20"/>
        </w:rPr>
        <w:t>1</w:t>
      </w:r>
    </w:p>
    <w:p w14:paraId="1B7A4B99" w14:textId="77777777" w:rsidR="003E365C" w:rsidRPr="003E365C" w:rsidRDefault="003E365C" w:rsidP="003E365C">
      <w:pPr>
        <w:tabs>
          <w:tab w:val="left" w:pos="3705"/>
        </w:tabs>
        <w:spacing w:line="240" w:lineRule="atLeast"/>
        <w:ind w:leftChars="413" w:left="991"/>
        <w:jc w:val="center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Tel</w:t>
      </w:r>
      <w:r w:rsidRPr="003E365C">
        <w:rPr>
          <w:rFonts w:ascii="Times New Roman" w:eastAsia="標楷體" w:hAnsi="Times New Roman" w:cs="Times New Roman"/>
          <w:szCs w:val="20"/>
        </w:rPr>
        <w:t>：</w:t>
      </w:r>
      <w:r w:rsidRPr="003E365C">
        <w:rPr>
          <w:rFonts w:ascii="Times New Roman" w:eastAsia="標楷體" w:hAnsi="Times New Roman" w:cs="Times New Roman"/>
          <w:szCs w:val="20"/>
        </w:rPr>
        <w:t>02-236</w:t>
      </w:r>
      <w:r w:rsidRPr="003E365C">
        <w:rPr>
          <w:rFonts w:ascii="Times New Roman" w:eastAsia="標楷體" w:hAnsi="Times New Roman" w:cs="Times New Roman" w:hint="eastAsia"/>
          <w:szCs w:val="20"/>
        </w:rPr>
        <w:t>83736</w:t>
      </w:r>
      <w:r w:rsidRPr="003E365C">
        <w:rPr>
          <w:rFonts w:ascii="Times New Roman" w:eastAsia="標楷體" w:hAnsi="Times New Roman" w:cs="Times New Roman"/>
          <w:szCs w:val="20"/>
        </w:rPr>
        <w:t xml:space="preserve">  Fax</w:t>
      </w:r>
      <w:r w:rsidRPr="003E365C">
        <w:rPr>
          <w:rFonts w:ascii="Times New Roman" w:eastAsia="標楷體" w:hAnsi="Times New Roman" w:cs="Times New Roman"/>
          <w:szCs w:val="20"/>
        </w:rPr>
        <w:t>：</w:t>
      </w:r>
      <w:r w:rsidRPr="003E365C">
        <w:rPr>
          <w:rFonts w:ascii="Times New Roman" w:eastAsia="標楷體" w:hAnsi="Times New Roman" w:cs="Times New Roman"/>
          <w:szCs w:val="20"/>
        </w:rPr>
        <w:t>02-23643101</w:t>
      </w:r>
      <w:r w:rsidRPr="003E365C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E365C">
        <w:rPr>
          <w:rFonts w:ascii="Times New Roman" w:eastAsia="標楷體" w:hAnsi="Times New Roman" w:cs="Times New Roman"/>
          <w:szCs w:val="20"/>
        </w:rPr>
        <w:t xml:space="preserve"> </w:t>
      </w:r>
      <w:r w:rsidRPr="003E365C">
        <w:rPr>
          <w:rFonts w:ascii="Times New Roman" w:eastAsia="標楷體" w:hAnsi="Times New Roman" w:cs="Times New Roman" w:hint="eastAsia"/>
          <w:szCs w:val="20"/>
        </w:rPr>
        <w:t>E-</w:t>
      </w:r>
      <w:r w:rsidRPr="003E365C">
        <w:rPr>
          <w:rFonts w:ascii="Times New Roman" w:eastAsia="標楷體" w:hAnsi="Times New Roman" w:cs="Times New Roman"/>
          <w:szCs w:val="20"/>
        </w:rPr>
        <w:t>mail</w:t>
      </w:r>
      <w:r w:rsidRPr="003E365C">
        <w:rPr>
          <w:rFonts w:ascii="Times New Roman" w:eastAsia="標楷體" w:hAnsi="Times New Roman" w:cs="Times New Roman" w:hint="eastAsia"/>
          <w:szCs w:val="20"/>
        </w:rPr>
        <w:t>：</w:t>
      </w:r>
      <w:r w:rsidRPr="003E365C">
        <w:rPr>
          <w:rFonts w:ascii="Times New Roman" w:eastAsia="標楷體" w:hAnsi="Times New Roman" w:cs="Times New Roman" w:hint="eastAsia"/>
          <w:szCs w:val="20"/>
        </w:rPr>
        <w:t>tptea@tptea.org.tw</w:t>
      </w:r>
    </w:p>
    <w:p w14:paraId="31D50045" w14:textId="77777777" w:rsidR="008632C7" w:rsidRDefault="008632C7" w:rsidP="003E365C">
      <w:pPr>
        <w:spacing w:beforeLines="25" w:before="90"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632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中華民國交通工程技師公會、中華交通號</w:t>
      </w:r>
      <w:proofErr w:type="gramStart"/>
      <w:r w:rsidRPr="008632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誌</w:t>
      </w:r>
      <w:proofErr w:type="gramEnd"/>
      <w:r w:rsidRPr="008632C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協會</w:t>
      </w:r>
    </w:p>
    <w:p w14:paraId="3DB2DAF7" w14:textId="62B416A1" w:rsidR="003E365C" w:rsidRPr="003E365C" w:rsidRDefault="003E365C" w:rsidP="003E365C">
      <w:pPr>
        <w:spacing w:beforeLines="25" w:before="90"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E365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2025</w:t>
      </w:r>
      <w:r w:rsidRPr="003E365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年終研討會暨尾牙餐敘</w:t>
      </w:r>
    </w:p>
    <w:p w14:paraId="1186F9EB" w14:textId="77777777" w:rsidR="003E365C" w:rsidRPr="003E365C" w:rsidRDefault="003E365C" w:rsidP="003E365C">
      <w:pPr>
        <w:spacing w:afterLines="25" w:after="90"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E365C">
        <w:rPr>
          <w:rFonts w:ascii="Times New Roman" w:eastAsia="標楷體" w:hAnsi="Times New Roman" w:cs="Times New Roman"/>
          <w:b/>
          <w:bCs/>
          <w:sz w:val="32"/>
          <w:szCs w:val="32"/>
        </w:rPr>
        <w:t>贊助意願書</w:t>
      </w:r>
    </w:p>
    <w:p w14:paraId="022E6B17" w14:textId="77777777" w:rsidR="003E365C" w:rsidRPr="003E365C" w:rsidRDefault="003E365C" w:rsidP="003E365C">
      <w:pPr>
        <w:snapToGrid w:val="0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主辦單位：社團法人中華民國交通工程技師公會、</w:t>
      </w:r>
      <w:r w:rsidRPr="003E365C">
        <w:rPr>
          <w:rFonts w:ascii="Times New Roman" w:eastAsia="標楷體" w:hAnsi="Times New Roman" w:cs="Times New Roman" w:hint="eastAsia"/>
          <w:szCs w:val="20"/>
        </w:rPr>
        <w:t>中華交通號</w:t>
      </w:r>
      <w:proofErr w:type="gramStart"/>
      <w:r w:rsidRPr="003E365C">
        <w:rPr>
          <w:rFonts w:ascii="Times New Roman" w:eastAsia="標楷體" w:hAnsi="Times New Roman" w:cs="Times New Roman" w:hint="eastAsia"/>
          <w:szCs w:val="20"/>
        </w:rPr>
        <w:t>誌</w:t>
      </w:r>
      <w:proofErr w:type="gramEnd"/>
      <w:r w:rsidRPr="003E365C">
        <w:rPr>
          <w:rFonts w:ascii="Times New Roman" w:eastAsia="標楷體" w:hAnsi="Times New Roman" w:cs="Times New Roman" w:hint="eastAsia"/>
          <w:szCs w:val="20"/>
        </w:rPr>
        <w:t>協會</w:t>
      </w:r>
    </w:p>
    <w:p w14:paraId="49CF061B" w14:textId="77777777" w:rsidR="003E365C" w:rsidRPr="003E365C" w:rsidRDefault="003E365C" w:rsidP="003E365C">
      <w:pPr>
        <w:snapToGrid w:val="0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時　　間：中華民國</w:t>
      </w:r>
      <w:r w:rsidRPr="003E365C">
        <w:rPr>
          <w:rFonts w:ascii="Times New Roman" w:eastAsia="標楷體" w:hAnsi="Times New Roman" w:cs="Times New Roman"/>
          <w:szCs w:val="20"/>
        </w:rPr>
        <w:t>11</w:t>
      </w:r>
      <w:r w:rsidRPr="003E365C">
        <w:rPr>
          <w:rFonts w:ascii="Times New Roman" w:eastAsia="標楷體" w:hAnsi="Times New Roman" w:cs="Times New Roman" w:hint="eastAsia"/>
          <w:szCs w:val="20"/>
        </w:rPr>
        <w:t>4</w:t>
      </w:r>
      <w:r w:rsidRPr="003E365C">
        <w:rPr>
          <w:rFonts w:ascii="Times New Roman" w:eastAsia="標楷體" w:hAnsi="Times New Roman" w:cs="Times New Roman"/>
          <w:szCs w:val="20"/>
        </w:rPr>
        <w:t>年</w:t>
      </w:r>
      <w:r w:rsidRPr="003E365C">
        <w:rPr>
          <w:rFonts w:ascii="Times New Roman" w:eastAsia="標楷體" w:hAnsi="Times New Roman" w:cs="Times New Roman" w:hint="eastAsia"/>
          <w:szCs w:val="20"/>
        </w:rPr>
        <w:t>12</w:t>
      </w:r>
      <w:r w:rsidRPr="003E365C">
        <w:rPr>
          <w:rFonts w:ascii="Times New Roman" w:eastAsia="標楷體" w:hAnsi="Times New Roman" w:cs="Times New Roman"/>
          <w:szCs w:val="20"/>
        </w:rPr>
        <w:t>月</w:t>
      </w:r>
      <w:r w:rsidRPr="003E365C">
        <w:rPr>
          <w:rFonts w:ascii="Times New Roman" w:eastAsia="標楷體" w:hAnsi="Times New Roman" w:cs="Times New Roman" w:hint="eastAsia"/>
          <w:szCs w:val="20"/>
        </w:rPr>
        <w:t>19</w:t>
      </w:r>
      <w:r w:rsidRPr="003E365C">
        <w:rPr>
          <w:rFonts w:ascii="Times New Roman" w:eastAsia="標楷體" w:hAnsi="Times New Roman" w:cs="Times New Roman"/>
          <w:szCs w:val="20"/>
        </w:rPr>
        <w:t>日星期五</w:t>
      </w:r>
      <w:r w:rsidRPr="003E365C">
        <w:rPr>
          <w:rFonts w:ascii="Times New Roman" w:eastAsia="標楷體" w:hAnsi="Times New Roman" w:cs="Times New Roman"/>
          <w:szCs w:val="20"/>
        </w:rPr>
        <w:t xml:space="preserve"> 13:</w:t>
      </w:r>
      <w:r w:rsidRPr="003E365C">
        <w:rPr>
          <w:rFonts w:ascii="Times New Roman" w:eastAsia="標楷體" w:hAnsi="Times New Roman" w:cs="Times New Roman" w:hint="eastAsia"/>
          <w:szCs w:val="20"/>
        </w:rPr>
        <w:t>3</w:t>
      </w:r>
      <w:r w:rsidRPr="003E365C">
        <w:rPr>
          <w:rFonts w:ascii="Times New Roman" w:eastAsia="標楷體" w:hAnsi="Times New Roman" w:cs="Times New Roman"/>
          <w:szCs w:val="20"/>
        </w:rPr>
        <w:t>0~21:00</w:t>
      </w:r>
    </w:p>
    <w:p w14:paraId="262A0EDB" w14:textId="77777777" w:rsidR="003E365C" w:rsidRPr="003E365C" w:rsidRDefault="003E365C" w:rsidP="003E365C">
      <w:pPr>
        <w:snapToGrid w:val="0"/>
        <w:ind w:left="1214" w:hangingChars="506" w:hanging="1214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會議地點：</w:t>
      </w:r>
      <w:proofErr w:type="gramStart"/>
      <w:r w:rsidRPr="003E365C">
        <w:rPr>
          <w:rFonts w:ascii="Times New Roman" w:eastAsia="標楷體" w:hAnsi="Times New Roman" w:cs="Times New Roman"/>
          <w:szCs w:val="20"/>
        </w:rPr>
        <w:t>大直典華</w:t>
      </w:r>
      <w:proofErr w:type="gramEnd"/>
      <w:r w:rsidRPr="003E365C">
        <w:rPr>
          <w:rFonts w:ascii="Times New Roman" w:eastAsia="標楷體" w:hAnsi="Times New Roman" w:cs="Times New Roman" w:hint="eastAsia"/>
          <w:szCs w:val="20"/>
        </w:rPr>
        <w:t>會</w:t>
      </w:r>
      <w:r w:rsidRPr="003E365C">
        <w:rPr>
          <w:rFonts w:ascii="Times New Roman" w:eastAsia="標楷體" w:hAnsi="Times New Roman" w:cs="Times New Roman"/>
          <w:szCs w:val="20"/>
        </w:rPr>
        <w:t>館</w:t>
      </w:r>
      <w:r w:rsidRPr="003E365C">
        <w:rPr>
          <w:rFonts w:ascii="Times New Roman" w:eastAsia="標楷體" w:hAnsi="Times New Roman" w:cs="Times New Roman"/>
          <w:szCs w:val="20"/>
        </w:rPr>
        <w:t>3</w:t>
      </w:r>
      <w:r w:rsidRPr="003E365C">
        <w:rPr>
          <w:rFonts w:ascii="Times New Roman" w:eastAsia="標楷體" w:hAnsi="Times New Roman" w:cs="Times New Roman"/>
          <w:szCs w:val="20"/>
        </w:rPr>
        <w:t>樓</w:t>
      </w:r>
      <w:r w:rsidRPr="003E365C">
        <w:rPr>
          <w:rFonts w:ascii="Times New Roman" w:eastAsia="標楷體" w:hAnsi="Times New Roman" w:cs="Times New Roman" w:hint="eastAsia"/>
          <w:szCs w:val="20"/>
        </w:rPr>
        <w:t>閣樓</w:t>
      </w:r>
      <w:r w:rsidRPr="003E365C">
        <w:rPr>
          <w:rFonts w:ascii="Times New Roman" w:eastAsia="標楷體" w:hAnsi="Times New Roman" w:cs="Times New Roman"/>
          <w:szCs w:val="20"/>
        </w:rPr>
        <w:t>廳</w:t>
      </w:r>
      <w:r w:rsidRPr="003E365C">
        <w:rPr>
          <w:rFonts w:ascii="Times New Roman" w:eastAsia="標楷體" w:hAnsi="Times New Roman" w:cs="Times New Roman"/>
          <w:szCs w:val="20"/>
        </w:rPr>
        <w:t xml:space="preserve"> (</w:t>
      </w:r>
      <w:r w:rsidRPr="003E365C">
        <w:rPr>
          <w:rFonts w:ascii="Times New Roman" w:eastAsia="標楷體" w:hAnsi="Times New Roman" w:cs="Times New Roman"/>
          <w:szCs w:val="20"/>
        </w:rPr>
        <w:t>台北市</w:t>
      </w:r>
      <w:proofErr w:type="gramStart"/>
      <w:r w:rsidRPr="003E365C">
        <w:rPr>
          <w:rFonts w:ascii="Times New Roman" w:eastAsia="標楷體" w:hAnsi="Times New Roman" w:cs="Times New Roman"/>
          <w:szCs w:val="20"/>
        </w:rPr>
        <w:t>中山區植福路</w:t>
      </w:r>
      <w:proofErr w:type="gramEnd"/>
      <w:r w:rsidRPr="003E365C">
        <w:rPr>
          <w:rFonts w:ascii="Times New Roman" w:eastAsia="標楷體" w:hAnsi="Times New Roman" w:cs="Times New Roman"/>
          <w:szCs w:val="20"/>
        </w:rPr>
        <w:t>8</w:t>
      </w:r>
      <w:r w:rsidRPr="003E365C">
        <w:rPr>
          <w:rFonts w:ascii="Times New Roman" w:eastAsia="標楷體" w:hAnsi="Times New Roman" w:cs="Times New Roman"/>
          <w:szCs w:val="20"/>
        </w:rPr>
        <w:t>號</w:t>
      </w:r>
      <w:r w:rsidRPr="003E365C">
        <w:rPr>
          <w:rFonts w:ascii="Times New Roman" w:eastAsia="標楷體" w:hAnsi="Times New Roman" w:cs="Times New Roman"/>
          <w:szCs w:val="20"/>
        </w:rPr>
        <w:t>3</w:t>
      </w:r>
      <w:r w:rsidRPr="003E365C">
        <w:rPr>
          <w:rFonts w:ascii="Times New Roman" w:eastAsia="標楷體" w:hAnsi="Times New Roman" w:cs="Times New Roman"/>
          <w:szCs w:val="20"/>
        </w:rPr>
        <w:t>樓</w:t>
      </w:r>
      <w:r w:rsidRPr="003E365C">
        <w:rPr>
          <w:rFonts w:ascii="Times New Roman" w:eastAsia="標楷體" w:hAnsi="Times New Roman" w:cs="Times New Roman"/>
          <w:szCs w:val="20"/>
        </w:rPr>
        <w:t>)</w:t>
      </w:r>
    </w:p>
    <w:p w14:paraId="3688B842" w14:textId="77777777" w:rsidR="003E365C" w:rsidRPr="003E365C" w:rsidRDefault="003E365C" w:rsidP="003E365C">
      <w:pPr>
        <w:snapToGrid w:val="0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議</w:t>
      </w:r>
      <w:r w:rsidRPr="003E365C">
        <w:rPr>
          <w:rFonts w:ascii="Times New Roman" w:eastAsia="標楷體" w:hAnsi="Times New Roman" w:cs="Times New Roman"/>
          <w:szCs w:val="20"/>
        </w:rPr>
        <w:t xml:space="preserve">    </w:t>
      </w:r>
      <w:r w:rsidRPr="003E365C">
        <w:rPr>
          <w:rFonts w:ascii="Times New Roman" w:eastAsia="標楷體" w:hAnsi="Times New Roman" w:cs="Times New Roman"/>
          <w:szCs w:val="20"/>
        </w:rPr>
        <w:t>程：</w:t>
      </w:r>
    </w:p>
    <w:tbl>
      <w:tblPr>
        <w:tblW w:w="9738" w:type="dxa"/>
        <w:tblInd w:w="28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8221"/>
      </w:tblGrid>
      <w:tr w:rsidR="003E365C" w:rsidRPr="003E365C" w14:paraId="5AA479DB" w14:textId="77777777" w:rsidTr="003E365C">
        <w:trPr>
          <w:cantSplit/>
          <w:trHeight w:val="187"/>
        </w:trPr>
        <w:tc>
          <w:tcPr>
            <w:tcW w:w="1517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14:paraId="36118781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bookmarkStart w:id="4" w:name="_Hlk491333964"/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時間</w:t>
            </w:r>
          </w:p>
        </w:tc>
        <w:tc>
          <w:tcPr>
            <w:tcW w:w="8221" w:type="dxa"/>
            <w:tcBorders>
              <w:top w:val="doub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14:paraId="59883D4C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議程</w:t>
            </w:r>
          </w:p>
        </w:tc>
      </w:tr>
      <w:tr w:rsidR="003E365C" w:rsidRPr="003E365C" w14:paraId="366B385D" w14:textId="77777777" w:rsidTr="00875A8F">
        <w:trPr>
          <w:cantSplit/>
          <w:trHeight w:val="381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399F3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13: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3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0~1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4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0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605DA" w14:textId="77777777" w:rsidR="003E365C" w:rsidRPr="003E365C" w:rsidRDefault="003E365C" w:rsidP="003E365C">
            <w:pPr>
              <w:snapToGrid w:val="0"/>
              <w:ind w:leftChars="-15" w:left="-36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報到</w:t>
            </w:r>
          </w:p>
        </w:tc>
      </w:tr>
      <w:tr w:rsidR="003E365C" w:rsidRPr="003E365C" w14:paraId="2CCC61D5" w14:textId="77777777" w:rsidTr="008632C7">
        <w:trPr>
          <w:cantSplit/>
          <w:trHeight w:val="1238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4A5E1C27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1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4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0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0~1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5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30</w:t>
            </w:r>
          </w:p>
          <w:p w14:paraId="176AF23E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9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0mins)</w:t>
            </w:r>
          </w:p>
        </w:tc>
        <w:tc>
          <w:tcPr>
            <w:tcW w:w="822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39AC2E" w14:textId="77777777" w:rsidR="008632C7" w:rsidRPr="008632C7" w:rsidRDefault="008632C7" w:rsidP="008632C7">
            <w:pPr>
              <w:snapToGrid w:val="0"/>
              <w:spacing w:afterLines="25" w:after="90"/>
              <w:jc w:val="center"/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</w:rPr>
            </w:pP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</w:rPr>
              <w:t>場次</w:t>
            </w:r>
            <w:proofErr w:type="gramStart"/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</w:rPr>
              <w:t>一</w:t>
            </w:r>
            <w:proofErr w:type="gramEnd"/>
          </w:p>
          <w:p w14:paraId="7CDBE17A" w14:textId="20339D5C" w:rsidR="003E365C" w:rsidRPr="008632C7" w:rsidRDefault="008632C7" w:rsidP="008632C7">
            <w:pPr>
              <w:snapToGrid w:val="0"/>
              <w:spacing w:afterLines="25" w:after="9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道路『零死亡願景』初始五策</w:t>
            </w: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-</w:t>
            </w: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我國交通工程應對的下一步</w:t>
            </w:r>
          </w:p>
          <w:p w14:paraId="56D7B876" w14:textId="051ED6B6" w:rsidR="003E365C" w:rsidRPr="003E365C" w:rsidRDefault="003E365C" w:rsidP="008632C7">
            <w:pPr>
              <w:snapToGrid w:val="0"/>
              <w:spacing w:afterLines="25" w:after="9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8632C7">
              <w:rPr>
                <w:rFonts w:ascii="Times New Roman" w:eastAsia="標楷體" w:hAnsi="Times New Roman" w:cs="Times New Roman" w:hint="eastAsia"/>
                <w:bCs/>
                <w:szCs w:val="20"/>
              </w:rPr>
              <w:t>臺灣大學土木工程學系</w:t>
            </w:r>
            <w:r w:rsidR="008632C7" w:rsidRPr="008632C7">
              <w:rPr>
                <w:rFonts w:ascii="Times New Roman" w:eastAsia="標楷體" w:hAnsi="Times New Roman" w:cs="Times New Roman" w:hint="eastAsia"/>
                <w:bCs/>
                <w:szCs w:val="20"/>
              </w:rPr>
              <w:t xml:space="preserve"> </w:t>
            </w:r>
            <w:r w:rsidRPr="008632C7">
              <w:rPr>
                <w:rFonts w:ascii="Times New Roman" w:eastAsia="標楷體" w:hAnsi="Times New Roman" w:cs="Times New Roman" w:hint="eastAsia"/>
                <w:bCs/>
                <w:szCs w:val="20"/>
              </w:rPr>
              <w:t>陳彥向</w:t>
            </w:r>
            <w:r w:rsidRPr="008632C7">
              <w:rPr>
                <w:rFonts w:ascii="Times New Roman" w:eastAsia="標楷體" w:hAnsi="Times New Roman" w:cs="Times New Roman" w:hint="eastAsia"/>
                <w:bCs/>
                <w:szCs w:val="20"/>
              </w:rPr>
              <w:t xml:space="preserve"> </w:t>
            </w:r>
            <w:r w:rsidRPr="008632C7">
              <w:rPr>
                <w:rFonts w:ascii="Times New Roman" w:eastAsia="標楷體" w:hAnsi="Times New Roman" w:cs="Times New Roman" w:hint="eastAsia"/>
                <w:bCs/>
                <w:szCs w:val="20"/>
              </w:rPr>
              <w:t>助理教授</w:t>
            </w:r>
          </w:p>
        </w:tc>
      </w:tr>
      <w:tr w:rsidR="003E365C" w:rsidRPr="003E365C" w14:paraId="44603A2D" w14:textId="77777777" w:rsidTr="00875A8F">
        <w:trPr>
          <w:cantSplit/>
          <w:trHeight w:val="24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D1EF7D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15: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3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0~1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6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0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BDD505A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Coffee Break</w:t>
            </w:r>
          </w:p>
        </w:tc>
      </w:tr>
      <w:tr w:rsidR="003E365C" w:rsidRPr="003E365C" w14:paraId="7DBD002F" w14:textId="77777777" w:rsidTr="00875A8F">
        <w:trPr>
          <w:cantSplit/>
          <w:trHeight w:val="64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4B401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1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6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0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0~1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7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3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</w:t>
            </w:r>
          </w:p>
          <w:p w14:paraId="5B9A542B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9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0mins)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BFFB18" w14:textId="77777777" w:rsidR="008632C7" w:rsidRPr="008632C7" w:rsidRDefault="008632C7" w:rsidP="008632C7">
            <w:pPr>
              <w:snapToGrid w:val="0"/>
              <w:spacing w:afterLines="25" w:after="90"/>
              <w:jc w:val="center"/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</w:rPr>
            </w:pP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</w:rPr>
              <w:t>場次二</w:t>
            </w:r>
          </w:p>
          <w:p w14:paraId="7FF479B2" w14:textId="77777777" w:rsidR="008632C7" w:rsidRDefault="008632C7" w:rsidP="008632C7">
            <w:pPr>
              <w:snapToGrid w:val="0"/>
              <w:spacing w:afterLines="25" w:after="90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由</w:t>
            </w: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"</w:t>
            </w: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車道分割</w:t>
            </w:r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"</w:t>
            </w:r>
            <w:proofErr w:type="gramStart"/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談道安</w:t>
            </w:r>
            <w:proofErr w:type="gramEnd"/>
            <w:r w:rsidRPr="008632C7">
              <w:rPr>
                <w:rFonts w:ascii="Times New Roman" w:eastAsia="標楷體" w:hAnsi="Times New Roman" w:cs="Times New Roman" w:hint="eastAsia"/>
                <w:b/>
                <w:szCs w:val="20"/>
              </w:rPr>
              <w:t>規則之機車專章</w:t>
            </w:r>
          </w:p>
          <w:p w14:paraId="038AC53A" w14:textId="6D7A17EB" w:rsidR="003E365C" w:rsidRPr="003E365C" w:rsidRDefault="003E365C" w:rsidP="008632C7">
            <w:pPr>
              <w:snapToGrid w:val="0"/>
              <w:spacing w:afterLines="25" w:after="9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國防大學運籌管理學系</w:t>
            </w:r>
            <w:r w:rsidR="008632C7">
              <w:rPr>
                <w:rFonts w:ascii="Times New Roman" w:eastAsia="標楷體" w:hAnsi="Times New Roman" w:cs="Times New Roman" w:hint="eastAsia"/>
                <w:bCs/>
                <w:szCs w:val="20"/>
              </w:rPr>
              <w:t xml:space="preserve"> 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王中允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 xml:space="preserve"> 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教授</w:t>
            </w:r>
          </w:p>
        </w:tc>
      </w:tr>
      <w:tr w:rsidR="003E365C" w:rsidRPr="003E365C" w14:paraId="316BE421" w14:textId="77777777" w:rsidTr="00875A8F">
        <w:trPr>
          <w:cantSplit/>
          <w:trHeight w:val="398"/>
        </w:trPr>
        <w:tc>
          <w:tcPr>
            <w:tcW w:w="1517" w:type="dxa"/>
            <w:shd w:val="clear" w:color="auto" w:fill="FFFFFF"/>
            <w:vAlign w:val="center"/>
          </w:tcPr>
          <w:p w14:paraId="56BCFB2A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szCs w:val="20"/>
              </w:rPr>
              <w:t>1</w:t>
            </w:r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7</w:t>
            </w:r>
            <w:r w:rsidRPr="003E365C">
              <w:rPr>
                <w:rFonts w:ascii="Times New Roman" w:eastAsia="標楷體" w:hAnsi="Times New Roman" w:cs="Times New Roman"/>
                <w:szCs w:val="20"/>
              </w:rPr>
              <w:t>:</w:t>
            </w:r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3</w:t>
            </w:r>
            <w:r w:rsidRPr="003E365C">
              <w:rPr>
                <w:rFonts w:ascii="Times New Roman" w:eastAsia="標楷體" w:hAnsi="Times New Roman" w:cs="Times New Roman"/>
                <w:szCs w:val="20"/>
              </w:rPr>
              <w:t>0~18:</w:t>
            </w:r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3</w:t>
            </w:r>
            <w:r w:rsidRPr="003E365C">
              <w:rPr>
                <w:rFonts w:ascii="Times New Roman" w:eastAsia="標楷體" w:hAnsi="Times New Roman" w:cs="Times New Roman"/>
                <w:szCs w:val="20"/>
              </w:rPr>
              <w:t>0</w:t>
            </w:r>
          </w:p>
        </w:tc>
        <w:tc>
          <w:tcPr>
            <w:tcW w:w="822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AFC7045" w14:textId="6F8DDD8D" w:rsidR="003E365C" w:rsidRPr="003E365C" w:rsidRDefault="003E365C" w:rsidP="003E365C">
            <w:pPr>
              <w:snapToGrid w:val="0"/>
              <w:ind w:rightChars="47" w:right="113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中華交通號</w:t>
            </w:r>
            <w:proofErr w:type="gramStart"/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誌</w:t>
            </w:r>
            <w:proofErr w:type="gramEnd"/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協會第</w:t>
            </w:r>
            <w:r w:rsidR="008632C7">
              <w:rPr>
                <w:rFonts w:ascii="Times New Roman" w:eastAsia="標楷體" w:hAnsi="Times New Roman" w:cs="Times New Roman" w:hint="eastAsia"/>
                <w:szCs w:val="20"/>
              </w:rPr>
              <w:t>十</w:t>
            </w:r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屆第</w:t>
            </w:r>
            <w:r w:rsidR="008632C7">
              <w:rPr>
                <w:rFonts w:ascii="Times New Roman" w:eastAsia="標楷體" w:hAnsi="Times New Roman" w:cs="Times New Roman" w:hint="eastAsia"/>
                <w:szCs w:val="20"/>
              </w:rPr>
              <w:t>二</w:t>
            </w:r>
            <w:r w:rsidRPr="003E365C">
              <w:rPr>
                <w:rFonts w:ascii="Times New Roman" w:eastAsia="標楷體" w:hAnsi="Times New Roman" w:cs="Times New Roman" w:hint="eastAsia"/>
                <w:szCs w:val="20"/>
              </w:rPr>
              <w:t>次會員大會</w:t>
            </w:r>
          </w:p>
        </w:tc>
      </w:tr>
      <w:tr w:rsidR="003E365C" w:rsidRPr="003E365C" w14:paraId="620758D9" w14:textId="77777777" w:rsidTr="00875A8F">
        <w:trPr>
          <w:cantSplit/>
          <w:trHeight w:val="375"/>
        </w:trPr>
        <w:tc>
          <w:tcPr>
            <w:tcW w:w="15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131B9065" w14:textId="77777777" w:rsidR="003E365C" w:rsidRPr="003E365C" w:rsidRDefault="003E365C" w:rsidP="003E36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18:</w:t>
            </w: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3</w:t>
            </w:r>
            <w:r w:rsidRPr="003E365C">
              <w:rPr>
                <w:rFonts w:ascii="Times New Roman" w:eastAsia="標楷體" w:hAnsi="Times New Roman" w:cs="Times New Roman"/>
                <w:bCs/>
                <w:szCs w:val="20"/>
              </w:rPr>
              <w:t>0~</w:t>
            </w:r>
          </w:p>
        </w:tc>
        <w:tc>
          <w:tcPr>
            <w:tcW w:w="822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237F3455" w14:textId="77777777" w:rsidR="003E365C" w:rsidRPr="003E365C" w:rsidRDefault="003E365C" w:rsidP="003E365C">
            <w:pPr>
              <w:snapToGrid w:val="0"/>
              <w:ind w:rightChars="47" w:right="113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3E365C">
              <w:rPr>
                <w:rFonts w:ascii="Times New Roman" w:eastAsia="標楷體" w:hAnsi="Times New Roman" w:cs="Times New Roman" w:hint="eastAsia"/>
                <w:bCs/>
                <w:szCs w:val="20"/>
              </w:rPr>
              <w:t>聯合尾牙餐敘</w:t>
            </w:r>
          </w:p>
        </w:tc>
      </w:tr>
    </w:tbl>
    <w:bookmarkEnd w:id="4"/>
    <w:p w14:paraId="4EE870F8" w14:textId="77777777" w:rsidR="003E365C" w:rsidRPr="003E365C" w:rsidRDefault="003E365C" w:rsidP="003E365C">
      <w:pPr>
        <w:snapToGrid w:val="0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/>
          <w:szCs w:val="20"/>
        </w:rPr>
        <w:t>※</w:t>
      </w:r>
      <w:r w:rsidRPr="003E365C">
        <w:rPr>
          <w:rFonts w:ascii="Times New Roman" w:eastAsia="標楷體" w:hAnsi="Times New Roman" w:cs="Times New Roman"/>
          <w:szCs w:val="20"/>
        </w:rPr>
        <w:t>本公會保留修改變更議程之權利。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340"/>
        <w:gridCol w:w="992"/>
        <w:gridCol w:w="2853"/>
      </w:tblGrid>
      <w:tr w:rsidR="003E365C" w:rsidRPr="003E365C" w14:paraId="747579B5" w14:textId="77777777" w:rsidTr="00875A8F">
        <w:trPr>
          <w:cantSplit/>
          <w:trHeight w:val="567"/>
        </w:trPr>
        <w:tc>
          <w:tcPr>
            <w:tcW w:w="1588" w:type="dxa"/>
            <w:vAlign w:val="center"/>
          </w:tcPr>
          <w:p w14:paraId="4642C8C3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贊助金額</w:t>
            </w:r>
          </w:p>
        </w:tc>
        <w:tc>
          <w:tcPr>
            <w:tcW w:w="8185" w:type="dxa"/>
            <w:gridSpan w:val="3"/>
            <w:vAlign w:val="center"/>
          </w:tcPr>
          <w:p w14:paraId="0B1CC58C" w14:textId="77777777" w:rsidR="003E365C" w:rsidRPr="008632C7" w:rsidRDefault="003E365C" w:rsidP="008632C7">
            <w:pPr>
              <w:numPr>
                <w:ilvl w:val="0"/>
                <w:numId w:val="1"/>
              </w:numPr>
              <w:tabs>
                <w:tab w:val="left" w:leader="dot" w:pos="7200"/>
              </w:tabs>
              <w:snapToGrid w:val="0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bookmarkStart w:id="5" w:name="_Hlk131680948"/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鑽石級：新台幣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2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萬元及以上</w:t>
            </w:r>
          </w:p>
          <w:p w14:paraId="69D34421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211" w:left="3327" w:hangingChars="1085" w:hanging="282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回饋列名贊助單位、手冊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A4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全版彩色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廣告頁、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晚宴名額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3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位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8E98FA3" w14:textId="77777777" w:rsidR="003E365C" w:rsidRPr="008632C7" w:rsidRDefault="003E365C" w:rsidP="008632C7">
            <w:pPr>
              <w:numPr>
                <w:ilvl w:val="0"/>
                <w:numId w:val="1"/>
              </w:numPr>
              <w:tabs>
                <w:tab w:val="left" w:leader="dot" w:pos="7200"/>
              </w:tabs>
              <w:snapToGrid w:val="0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白金級：新台幣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萬元</w:t>
            </w:r>
          </w:p>
          <w:p w14:paraId="63383E66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211" w:left="3327" w:hangingChars="1085" w:hanging="282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回饋列名贊助單位、手冊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A4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全版彩色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廣告頁、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晚宴名額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2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位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7FBEB541" w14:textId="77777777" w:rsidR="003E365C" w:rsidRPr="008632C7" w:rsidRDefault="003E365C" w:rsidP="008632C7">
            <w:pPr>
              <w:numPr>
                <w:ilvl w:val="0"/>
                <w:numId w:val="1"/>
              </w:numPr>
              <w:tabs>
                <w:tab w:val="left" w:leader="dot" w:pos="7200"/>
              </w:tabs>
              <w:snapToGrid w:val="0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金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級：新台幣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5</w:t>
            </w:r>
            <w:r w:rsidRPr="008632C7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仟元</w:t>
            </w:r>
          </w:p>
          <w:p w14:paraId="523C7586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211" w:left="3327" w:hangingChars="1085" w:hanging="282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回饋列名贊助單位、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晚宴名額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1</w:t>
            </w:r>
            <w:r w:rsidRPr="008632C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位</w:t>
            </w: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bookmarkEnd w:id="5"/>
          </w:p>
        </w:tc>
      </w:tr>
      <w:tr w:rsidR="003E365C" w:rsidRPr="003E365C" w14:paraId="42C7AC84" w14:textId="77777777" w:rsidTr="00875A8F">
        <w:trPr>
          <w:cantSplit/>
          <w:trHeight w:val="397"/>
        </w:trPr>
        <w:tc>
          <w:tcPr>
            <w:tcW w:w="1588" w:type="dxa"/>
            <w:vAlign w:val="center"/>
          </w:tcPr>
          <w:p w14:paraId="59CB0166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單位名稱</w:t>
            </w:r>
          </w:p>
        </w:tc>
        <w:tc>
          <w:tcPr>
            <w:tcW w:w="8185" w:type="dxa"/>
            <w:gridSpan w:val="3"/>
            <w:vAlign w:val="center"/>
          </w:tcPr>
          <w:p w14:paraId="5C018E94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-8" w:left="-19"/>
              <w:jc w:val="both"/>
              <w:rPr>
                <w:rFonts w:ascii="Times New Roman" w:eastAsia="標楷體" w:hAnsi="Times New Roman" w:cs="Times New Roman"/>
                <w:color w:val="0000CC"/>
                <w:sz w:val="26"/>
                <w:szCs w:val="26"/>
              </w:rPr>
            </w:pPr>
          </w:p>
        </w:tc>
      </w:tr>
      <w:tr w:rsidR="003E365C" w:rsidRPr="003E365C" w14:paraId="5247BFFA" w14:textId="77777777" w:rsidTr="00875A8F">
        <w:trPr>
          <w:cantSplit/>
          <w:trHeight w:val="397"/>
        </w:trPr>
        <w:tc>
          <w:tcPr>
            <w:tcW w:w="1588" w:type="dxa"/>
            <w:vAlign w:val="center"/>
          </w:tcPr>
          <w:p w14:paraId="01321B40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收據抬頭</w:t>
            </w:r>
          </w:p>
        </w:tc>
        <w:tc>
          <w:tcPr>
            <w:tcW w:w="8185" w:type="dxa"/>
            <w:gridSpan w:val="3"/>
            <w:vAlign w:val="center"/>
          </w:tcPr>
          <w:p w14:paraId="7A4C0AD0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-8" w:left="-19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E365C" w:rsidRPr="003E365C" w14:paraId="38A9D82C" w14:textId="77777777" w:rsidTr="00875A8F">
        <w:trPr>
          <w:cantSplit/>
          <w:trHeight w:val="397"/>
        </w:trPr>
        <w:tc>
          <w:tcPr>
            <w:tcW w:w="1588" w:type="dxa"/>
            <w:vAlign w:val="center"/>
          </w:tcPr>
          <w:p w14:paraId="259CCD49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單位地址</w:t>
            </w:r>
          </w:p>
        </w:tc>
        <w:tc>
          <w:tcPr>
            <w:tcW w:w="8185" w:type="dxa"/>
            <w:gridSpan w:val="3"/>
            <w:vAlign w:val="center"/>
          </w:tcPr>
          <w:p w14:paraId="0B7C3FD7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-8" w:left="-19"/>
              <w:jc w:val="both"/>
              <w:rPr>
                <w:rFonts w:ascii="Times New Roman" w:eastAsia="標楷體" w:hAnsi="Times New Roman" w:cs="Times New Roman"/>
                <w:color w:val="0000CC"/>
                <w:sz w:val="26"/>
                <w:szCs w:val="26"/>
              </w:rPr>
            </w:pPr>
          </w:p>
        </w:tc>
      </w:tr>
      <w:tr w:rsidR="003E365C" w:rsidRPr="003E365C" w14:paraId="77AD14F8" w14:textId="77777777" w:rsidTr="00875A8F">
        <w:trPr>
          <w:cantSplit/>
          <w:trHeight w:val="397"/>
        </w:trPr>
        <w:tc>
          <w:tcPr>
            <w:tcW w:w="1588" w:type="dxa"/>
            <w:vAlign w:val="center"/>
          </w:tcPr>
          <w:p w14:paraId="66D6EB3F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聯絡人姓名</w:t>
            </w:r>
          </w:p>
        </w:tc>
        <w:tc>
          <w:tcPr>
            <w:tcW w:w="4340" w:type="dxa"/>
            <w:vAlign w:val="center"/>
          </w:tcPr>
          <w:p w14:paraId="5E0BB2DE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-8" w:left="-19"/>
              <w:jc w:val="both"/>
              <w:rPr>
                <w:rFonts w:ascii="Times New Roman" w:eastAsia="標楷體" w:hAnsi="Times New Roman" w:cs="Times New Roman"/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1D9C678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</w:p>
        </w:tc>
        <w:tc>
          <w:tcPr>
            <w:tcW w:w="2853" w:type="dxa"/>
            <w:vAlign w:val="center"/>
          </w:tcPr>
          <w:p w14:paraId="1A9F9894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-8" w:left="-19"/>
              <w:jc w:val="both"/>
              <w:rPr>
                <w:rFonts w:ascii="Times New Roman" w:eastAsia="標楷體" w:hAnsi="Times New Roman" w:cs="Times New Roman"/>
                <w:color w:val="0000CC"/>
                <w:sz w:val="26"/>
                <w:szCs w:val="26"/>
              </w:rPr>
            </w:pPr>
          </w:p>
        </w:tc>
      </w:tr>
      <w:tr w:rsidR="003E365C" w:rsidRPr="003E365C" w14:paraId="01673C06" w14:textId="77777777" w:rsidTr="00875A8F">
        <w:trPr>
          <w:cantSplit/>
          <w:trHeight w:val="397"/>
        </w:trPr>
        <w:tc>
          <w:tcPr>
            <w:tcW w:w="1588" w:type="dxa"/>
            <w:vAlign w:val="center"/>
          </w:tcPr>
          <w:p w14:paraId="460A6F92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340" w:type="dxa"/>
            <w:vAlign w:val="center"/>
          </w:tcPr>
          <w:p w14:paraId="19670916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-8" w:left="-19"/>
              <w:jc w:val="both"/>
              <w:rPr>
                <w:rFonts w:ascii="Times New Roman" w:eastAsia="標楷體" w:hAnsi="Times New Roman" w:cs="Times New Roman"/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0D44AB0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632C7">
              <w:rPr>
                <w:rFonts w:ascii="Times New Roman" w:eastAsia="標楷體" w:hAnsi="Times New Roman" w:cs="Times New Roman"/>
                <w:sz w:val="26"/>
                <w:szCs w:val="26"/>
              </w:rPr>
              <w:t>傳真</w:t>
            </w:r>
          </w:p>
        </w:tc>
        <w:tc>
          <w:tcPr>
            <w:tcW w:w="2853" w:type="dxa"/>
            <w:vAlign w:val="center"/>
          </w:tcPr>
          <w:p w14:paraId="0B421689" w14:textId="77777777" w:rsidR="003E365C" w:rsidRPr="008632C7" w:rsidRDefault="003E365C" w:rsidP="008632C7">
            <w:pPr>
              <w:tabs>
                <w:tab w:val="left" w:leader="dot" w:pos="7200"/>
              </w:tabs>
              <w:snapToGrid w:val="0"/>
              <w:ind w:leftChars="-8" w:left="-19"/>
              <w:jc w:val="both"/>
              <w:rPr>
                <w:rFonts w:ascii="Times New Roman" w:eastAsia="標楷體" w:hAnsi="Times New Roman" w:cs="Times New Roman"/>
                <w:color w:val="0000CC"/>
                <w:sz w:val="26"/>
                <w:szCs w:val="26"/>
              </w:rPr>
            </w:pPr>
          </w:p>
        </w:tc>
      </w:tr>
    </w:tbl>
    <w:p w14:paraId="707652C5" w14:textId="77777777" w:rsidR="003E365C" w:rsidRPr="003E365C" w:rsidRDefault="003E365C" w:rsidP="003E365C">
      <w:pPr>
        <w:spacing w:line="0" w:lineRule="atLeast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 w:hint="eastAsia"/>
          <w:szCs w:val="20"/>
        </w:rPr>
        <w:t>戶名：社團法人中華民國交通工程技師公會</w:t>
      </w:r>
    </w:p>
    <w:p w14:paraId="0652504C" w14:textId="77777777" w:rsidR="003E365C" w:rsidRPr="003E365C" w:rsidRDefault="003E365C" w:rsidP="003E365C">
      <w:pPr>
        <w:spacing w:line="0" w:lineRule="atLeast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 w:hint="eastAsia"/>
          <w:szCs w:val="20"/>
        </w:rPr>
        <w:t>銀行：國泰</w:t>
      </w:r>
      <w:proofErr w:type="gramStart"/>
      <w:r w:rsidRPr="003E365C">
        <w:rPr>
          <w:rFonts w:ascii="Times New Roman" w:eastAsia="標楷體" w:hAnsi="Times New Roman" w:cs="Times New Roman" w:hint="eastAsia"/>
          <w:szCs w:val="20"/>
        </w:rPr>
        <w:t>世</w:t>
      </w:r>
      <w:proofErr w:type="gramEnd"/>
      <w:r w:rsidRPr="003E365C">
        <w:rPr>
          <w:rFonts w:ascii="Times New Roman" w:eastAsia="標楷體" w:hAnsi="Times New Roman" w:cs="Times New Roman" w:hint="eastAsia"/>
          <w:szCs w:val="20"/>
        </w:rPr>
        <w:t>華銀行古亭分行</w:t>
      </w:r>
    </w:p>
    <w:p w14:paraId="1EDF34E0" w14:textId="77777777" w:rsidR="003E365C" w:rsidRPr="003E365C" w:rsidRDefault="003E365C" w:rsidP="003E365C">
      <w:pPr>
        <w:spacing w:line="0" w:lineRule="atLeast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 w:hint="eastAsia"/>
          <w:szCs w:val="20"/>
        </w:rPr>
        <w:t>帳號：</w:t>
      </w:r>
      <w:r w:rsidRPr="003E365C">
        <w:rPr>
          <w:rFonts w:ascii="Times New Roman" w:eastAsia="標楷體" w:hAnsi="Times New Roman" w:cs="Times New Roman" w:hint="eastAsia"/>
          <w:szCs w:val="20"/>
        </w:rPr>
        <w:t>030-03-501129-0</w:t>
      </w:r>
    </w:p>
    <w:p w14:paraId="73FC30DD" w14:textId="77777777" w:rsidR="003E365C" w:rsidRPr="003E365C" w:rsidRDefault="003E365C" w:rsidP="003E365C">
      <w:pPr>
        <w:spacing w:line="0" w:lineRule="atLeast"/>
        <w:rPr>
          <w:rFonts w:ascii="Times New Roman" w:eastAsia="標楷體" w:hAnsi="Times New Roman" w:cs="Times New Roman"/>
          <w:szCs w:val="20"/>
        </w:rPr>
      </w:pPr>
      <w:r w:rsidRPr="003E365C">
        <w:rPr>
          <w:rFonts w:ascii="Times New Roman" w:eastAsia="標楷體" w:hAnsi="Times New Roman" w:cs="Times New Roman" w:hint="eastAsia"/>
          <w:szCs w:val="20"/>
        </w:rPr>
        <w:t>有意贊助之單位，</w:t>
      </w:r>
      <w:r w:rsidRPr="003E365C">
        <w:rPr>
          <w:rFonts w:ascii="Times New Roman" w:eastAsia="標楷體" w:hAnsi="Times New Roman" w:cs="Times New Roman"/>
          <w:szCs w:val="20"/>
        </w:rPr>
        <w:t>敬請</w:t>
      </w:r>
      <w:r w:rsidRPr="003E365C">
        <w:rPr>
          <w:rFonts w:ascii="Times New Roman" w:eastAsia="標楷體" w:hAnsi="Times New Roman" w:cs="Times New Roman" w:hint="eastAsia"/>
          <w:szCs w:val="20"/>
        </w:rPr>
        <w:t>匯款後將意願書</w:t>
      </w:r>
      <w:r w:rsidRPr="003E365C">
        <w:rPr>
          <w:rFonts w:ascii="Times New Roman" w:eastAsia="標楷體" w:hAnsi="Times New Roman" w:cs="Times New Roman"/>
          <w:szCs w:val="20"/>
        </w:rPr>
        <w:t>傳真至</w:t>
      </w:r>
      <w:r w:rsidRPr="003E365C">
        <w:rPr>
          <w:rFonts w:ascii="Times New Roman" w:eastAsia="標楷體" w:hAnsi="Times New Roman" w:cs="Times New Roman"/>
          <w:szCs w:val="20"/>
        </w:rPr>
        <w:t>02</w:t>
      </w:r>
      <w:r w:rsidRPr="003E365C">
        <w:rPr>
          <w:rFonts w:ascii="Times New Roman" w:eastAsia="標楷體" w:hAnsi="Times New Roman" w:cs="Times New Roman" w:hint="eastAsia"/>
          <w:szCs w:val="20"/>
        </w:rPr>
        <w:t>-</w:t>
      </w:r>
      <w:r w:rsidRPr="003E365C">
        <w:rPr>
          <w:rFonts w:ascii="Times New Roman" w:eastAsia="標楷體" w:hAnsi="Times New Roman" w:cs="Times New Roman"/>
          <w:szCs w:val="20"/>
        </w:rPr>
        <w:t>23643101</w:t>
      </w:r>
      <w:r w:rsidRPr="003E365C">
        <w:rPr>
          <w:rFonts w:ascii="Times New Roman" w:eastAsia="標楷體" w:hAnsi="Times New Roman" w:cs="Times New Roman"/>
          <w:szCs w:val="20"/>
        </w:rPr>
        <w:t>或</w:t>
      </w:r>
      <w:proofErr w:type="gramStart"/>
      <w:r w:rsidRPr="003E365C">
        <w:rPr>
          <w:rFonts w:ascii="Times New Roman" w:eastAsia="標楷體" w:hAnsi="Times New Roman" w:cs="Times New Roman"/>
          <w:szCs w:val="20"/>
        </w:rPr>
        <w:t>掃瞄寄至</w:t>
      </w:r>
      <w:proofErr w:type="gramEnd"/>
      <w:r w:rsidRPr="003E365C">
        <w:rPr>
          <w:rFonts w:ascii="Times New Roman" w:eastAsia="標楷體" w:hAnsi="Times New Roman" w:cs="Times New Roman"/>
          <w:szCs w:val="20"/>
        </w:rPr>
        <w:t xml:space="preserve"> </w:t>
      </w:r>
      <w:hyperlink r:id="rId10" w:history="1">
        <w:r w:rsidRPr="003E365C">
          <w:rPr>
            <w:rFonts w:ascii="Times New Roman" w:eastAsia="標楷體" w:hAnsi="Times New Roman" w:cs="Times New Roman"/>
            <w:color w:val="0000FF"/>
            <w:szCs w:val="20"/>
            <w:u w:val="single"/>
          </w:rPr>
          <w:t>tptea@tptea.org.tw</w:t>
        </w:r>
      </w:hyperlink>
      <w:r w:rsidRPr="003E365C">
        <w:rPr>
          <w:rFonts w:ascii="Times New Roman" w:eastAsia="標楷體" w:hAnsi="Times New Roman" w:cs="Times New Roman"/>
          <w:szCs w:val="20"/>
        </w:rPr>
        <w:t>，若有任何疑問，歡迎與我們聯繫。聯絡人：張祖誠組長或宋民齡秘書</w:t>
      </w:r>
      <w:r w:rsidRPr="003E365C">
        <w:rPr>
          <w:rFonts w:ascii="Times New Roman" w:eastAsia="標楷體" w:hAnsi="Times New Roman" w:cs="Times New Roman"/>
          <w:szCs w:val="20"/>
        </w:rPr>
        <w:t xml:space="preserve">   </w:t>
      </w:r>
      <w:r w:rsidRPr="003E365C">
        <w:rPr>
          <w:rFonts w:ascii="Times New Roman" w:eastAsia="標楷體" w:hAnsi="Times New Roman" w:cs="Times New Roman"/>
          <w:szCs w:val="20"/>
        </w:rPr>
        <w:t>電話：</w:t>
      </w:r>
      <w:r w:rsidRPr="003E365C">
        <w:rPr>
          <w:rFonts w:ascii="Times New Roman" w:eastAsia="標楷體" w:hAnsi="Times New Roman" w:cs="Times New Roman"/>
          <w:szCs w:val="20"/>
        </w:rPr>
        <w:t>(02)2368-3736</w:t>
      </w:r>
    </w:p>
    <w:p w14:paraId="26130B24" w14:textId="386B5D98" w:rsidR="007F4B83" w:rsidRPr="008632C7" w:rsidRDefault="003E365C" w:rsidP="00997A67">
      <w:pPr>
        <w:spacing w:line="0" w:lineRule="atLeast"/>
        <w:rPr>
          <w:rFonts w:ascii="Times New Roman" w:eastAsia="標楷體" w:hAnsi="Times New Roman" w:cs="Times New Roman" w:hint="eastAsia"/>
          <w:szCs w:val="20"/>
        </w:rPr>
      </w:pPr>
      <w:r w:rsidRPr="003E365C">
        <w:rPr>
          <w:rFonts w:ascii="Times New Roman" w:eastAsia="標楷體" w:hAnsi="Times New Roman" w:cs="Times New Roman" w:hint="eastAsia"/>
          <w:szCs w:val="20"/>
        </w:rPr>
        <w:t>活動回饋名額報名：</w:t>
      </w:r>
      <w:hyperlink r:id="rId11" w:history="1">
        <w:r w:rsidRPr="003E365C">
          <w:rPr>
            <w:rFonts w:ascii="Times New Roman" w:eastAsia="標楷體" w:hAnsi="Times New Roman" w:cs="Times New Roman"/>
            <w:color w:val="0000FF"/>
            <w:szCs w:val="20"/>
            <w:u w:val="single"/>
          </w:rPr>
          <w:t>https://form</w:t>
        </w:r>
        <w:r w:rsidRPr="003E365C">
          <w:rPr>
            <w:rFonts w:ascii="Times New Roman" w:eastAsia="標楷體" w:hAnsi="Times New Roman" w:cs="Times New Roman"/>
            <w:color w:val="0000FF"/>
            <w:szCs w:val="20"/>
            <w:u w:val="single"/>
          </w:rPr>
          <w:t>s</w:t>
        </w:r>
        <w:r w:rsidRPr="003E365C">
          <w:rPr>
            <w:rFonts w:ascii="Times New Roman" w:eastAsia="標楷體" w:hAnsi="Times New Roman" w:cs="Times New Roman"/>
            <w:color w:val="0000FF"/>
            <w:szCs w:val="20"/>
            <w:u w:val="single"/>
          </w:rPr>
          <w:t>.gle/ujinHHqte5WMJcY57</w:t>
        </w:r>
      </w:hyperlink>
      <w:r w:rsidRPr="003E365C">
        <w:rPr>
          <w:rFonts w:ascii="Times New Roman" w:eastAsia="標楷體" w:hAnsi="Times New Roman" w:cs="Times New Roman" w:hint="eastAsia"/>
          <w:szCs w:val="20"/>
        </w:rPr>
        <w:t xml:space="preserve"> </w:t>
      </w:r>
    </w:p>
    <w:sectPr w:rsidR="007F4B83" w:rsidRPr="008632C7" w:rsidSect="003E365C">
      <w:pgSz w:w="11906" w:h="16838"/>
      <w:pgMar w:top="709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C671" w14:textId="77777777" w:rsidR="008B7333" w:rsidRDefault="008B7333" w:rsidP="00FA02AA">
      <w:r>
        <w:separator/>
      </w:r>
    </w:p>
  </w:endnote>
  <w:endnote w:type="continuationSeparator" w:id="0">
    <w:p w14:paraId="70E1EEFD" w14:textId="77777777" w:rsidR="008B7333" w:rsidRDefault="008B7333" w:rsidP="00FA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仿宋體W5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AEEF" w14:textId="77777777" w:rsidR="008B7333" w:rsidRDefault="008B7333" w:rsidP="00FA02AA">
      <w:r>
        <w:separator/>
      </w:r>
    </w:p>
  </w:footnote>
  <w:footnote w:type="continuationSeparator" w:id="0">
    <w:p w14:paraId="7D53C54B" w14:textId="77777777" w:rsidR="008B7333" w:rsidRDefault="008B7333" w:rsidP="00FA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43FC"/>
    <w:multiLevelType w:val="hybridMultilevel"/>
    <w:tmpl w:val="C486D43E"/>
    <w:lvl w:ilvl="0" w:tplc="193676D2">
      <w:numFmt w:val="bullet"/>
      <w:lvlText w:val="□"/>
      <w:lvlJc w:val="left"/>
      <w:pPr>
        <w:ind w:left="55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0" w:hanging="480"/>
      </w:pPr>
      <w:rPr>
        <w:rFonts w:ascii="Wingdings" w:hAnsi="Wingdings" w:hint="default"/>
      </w:rPr>
    </w:lvl>
  </w:abstractNum>
  <w:num w:numId="1" w16cid:durableId="120757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F0"/>
    <w:rsid w:val="00002E5E"/>
    <w:rsid w:val="000A0030"/>
    <w:rsid w:val="000A31A4"/>
    <w:rsid w:val="000D3B97"/>
    <w:rsid w:val="00112676"/>
    <w:rsid w:val="001255D8"/>
    <w:rsid w:val="001328B6"/>
    <w:rsid w:val="00135A10"/>
    <w:rsid w:val="0013712B"/>
    <w:rsid w:val="00153B89"/>
    <w:rsid w:val="001655ED"/>
    <w:rsid w:val="0017791E"/>
    <w:rsid w:val="001A2A1A"/>
    <w:rsid w:val="001B728F"/>
    <w:rsid w:val="001D24EA"/>
    <w:rsid w:val="001E7743"/>
    <w:rsid w:val="002344FB"/>
    <w:rsid w:val="002410B6"/>
    <w:rsid w:val="0024522E"/>
    <w:rsid w:val="00256856"/>
    <w:rsid w:val="00293BAD"/>
    <w:rsid w:val="002C137A"/>
    <w:rsid w:val="002E04B9"/>
    <w:rsid w:val="002F3181"/>
    <w:rsid w:val="00307820"/>
    <w:rsid w:val="00332C1D"/>
    <w:rsid w:val="00341A02"/>
    <w:rsid w:val="003477FA"/>
    <w:rsid w:val="0035175D"/>
    <w:rsid w:val="00360299"/>
    <w:rsid w:val="00373738"/>
    <w:rsid w:val="00393D23"/>
    <w:rsid w:val="003E1198"/>
    <w:rsid w:val="003E365C"/>
    <w:rsid w:val="00401590"/>
    <w:rsid w:val="00432293"/>
    <w:rsid w:val="004402AB"/>
    <w:rsid w:val="004449AC"/>
    <w:rsid w:val="00481A37"/>
    <w:rsid w:val="004A6EA6"/>
    <w:rsid w:val="004B2A5B"/>
    <w:rsid w:val="004B7FCD"/>
    <w:rsid w:val="004C6D6A"/>
    <w:rsid w:val="004E61FB"/>
    <w:rsid w:val="005157E5"/>
    <w:rsid w:val="005672D7"/>
    <w:rsid w:val="005B58E3"/>
    <w:rsid w:val="005D3DC4"/>
    <w:rsid w:val="005E271F"/>
    <w:rsid w:val="005E498D"/>
    <w:rsid w:val="005E5D5C"/>
    <w:rsid w:val="00635B59"/>
    <w:rsid w:val="00637099"/>
    <w:rsid w:val="00671C09"/>
    <w:rsid w:val="00686525"/>
    <w:rsid w:val="006A7BA2"/>
    <w:rsid w:val="006E6A4C"/>
    <w:rsid w:val="00704496"/>
    <w:rsid w:val="00715054"/>
    <w:rsid w:val="0072333C"/>
    <w:rsid w:val="00733279"/>
    <w:rsid w:val="00746A79"/>
    <w:rsid w:val="007633DF"/>
    <w:rsid w:val="007716AA"/>
    <w:rsid w:val="007904E7"/>
    <w:rsid w:val="00791A90"/>
    <w:rsid w:val="00791D72"/>
    <w:rsid w:val="007D35C9"/>
    <w:rsid w:val="007D7243"/>
    <w:rsid w:val="007F2A58"/>
    <w:rsid w:val="007F4B83"/>
    <w:rsid w:val="007F771D"/>
    <w:rsid w:val="0081643A"/>
    <w:rsid w:val="00825F3D"/>
    <w:rsid w:val="008610BD"/>
    <w:rsid w:val="008632C7"/>
    <w:rsid w:val="0086665F"/>
    <w:rsid w:val="0088503B"/>
    <w:rsid w:val="008A0DD8"/>
    <w:rsid w:val="008A0EE2"/>
    <w:rsid w:val="008B7333"/>
    <w:rsid w:val="008C7321"/>
    <w:rsid w:val="008D7051"/>
    <w:rsid w:val="008E7356"/>
    <w:rsid w:val="00924DC2"/>
    <w:rsid w:val="00927EDC"/>
    <w:rsid w:val="00933693"/>
    <w:rsid w:val="00935658"/>
    <w:rsid w:val="009369F3"/>
    <w:rsid w:val="00985286"/>
    <w:rsid w:val="00997A67"/>
    <w:rsid w:val="009B1056"/>
    <w:rsid w:val="00A13296"/>
    <w:rsid w:val="00A30AFA"/>
    <w:rsid w:val="00A33098"/>
    <w:rsid w:val="00A44CF0"/>
    <w:rsid w:val="00A46BF5"/>
    <w:rsid w:val="00A77B81"/>
    <w:rsid w:val="00A963BA"/>
    <w:rsid w:val="00AA3828"/>
    <w:rsid w:val="00AC7A87"/>
    <w:rsid w:val="00AE12C1"/>
    <w:rsid w:val="00B265D7"/>
    <w:rsid w:val="00B712D3"/>
    <w:rsid w:val="00B85067"/>
    <w:rsid w:val="00B92308"/>
    <w:rsid w:val="00BB33F0"/>
    <w:rsid w:val="00BF7F1C"/>
    <w:rsid w:val="00C02F13"/>
    <w:rsid w:val="00C2348C"/>
    <w:rsid w:val="00C40C74"/>
    <w:rsid w:val="00C57B55"/>
    <w:rsid w:val="00C93A24"/>
    <w:rsid w:val="00CA4667"/>
    <w:rsid w:val="00CC26CC"/>
    <w:rsid w:val="00D02F28"/>
    <w:rsid w:val="00D07105"/>
    <w:rsid w:val="00D44378"/>
    <w:rsid w:val="00D5247D"/>
    <w:rsid w:val="00D82D82"/>
    <w:rsid w:val="00D82E11"/>
    <w:rsid w:val="00D8464A"/>
    <w:rsid w:val="00DF3F12"/>
    <w:rsid w:val="00E40314"/>
    <w:rsid w:val="00E8783F"/>
    <w:rsid w:val="00EB7E9A"/>
    <w:rsid w:val="00EC38BD"/>
    <w:rsid w:val="00EF2FB0"/>
    <w:rsid w:val="00EF669F"/>
    <w:rsid w:val="00EF7FCA"/>
    <w:rsid w:val="00F224FF"/>
    <w:rsid w:val="00F35C62"/>
    <w:rsid w:val="00F54C18"/>
    <w:rsid w:val="00F7179C"/>
    <w:rsid w:val="00FA02AA"/>
    <w:rsid w:val="00FA4CC1"/>
    <w:rsid w:val="00FB3560"/>
    <w:rsid w:val="00FE3F77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D17B0"/>
  <w15:chartTrackingRefBased/>
  <w15:docId w15:val="{88665810-8230-4562-BDAA-BC7C80C1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A0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02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0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02A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7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7BA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963B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963BA"/>
    <w:rPr>
      <w:color w:val="954F72" w:themeColor="followedHyperlink"/>
      <w:u w:val="single"/>
    </w:rPr>
  </w:style>
  <w:style w:type="paragraph" w:styleId="3">
    <w:name w:val="Body Text Indent 3"/>
    <w:basedOn w:val="a"/>
    <w:link w:val="30"/>
    <w:uiPriority w:val="99"/>
    <w:semiHidden/>
    <w:rsid w:val="00CC26CC"/>
    <w:pPr>
      <w:snapToGrid w:val="0"/>
      <w:spacing w:line="540" w:lineRule="atLeast"/>
      <w:ind w:leftChars="179" w:left="717" w:hangingChars="90" w:hanging="216"/>
      <w:jc w:val="both"/>
    </w:pPr>
    <w:rPr>
      <w:rFonts w:ascii="Times New Roman" w:eastAsia="華康仿宋體W5" w:hAnsi="Times New Roman" w:cs="Times New Roman"/>
      <w:szCs w:val="20"/>
    </w:rPr>
  </w:style>
  <w:style w:type="character" w:customStyle="1" w:styleId="30">
    <w:name w:val="本文縮排 3 字元"/>
    <w:basedOn w:val="a0"/>
    <w:link w:val="3"/>
    <w:uiPriority w:val="99"/>
    <w:semiHidden/>
    <w:rsid w:val="00CC26CC"/>
    <w:rPr>
      <w:rFonts w:ascii="Times New Roman" w:eastAsia="華康仿宋體W5" w:hAnsi="Times New Roman" w:cs="Times New Roman"/>
      <w:szCs w:val="20"/>
    </w:rPr>
  </w:style>
  <w:style w:type="character" w:styleId="ac">
    <w:name w:val="Unresolved Mention"/>
    <w:basedOn w:val="a0"/>
    <w:uiPriority w:val="99"/>
    <w:semiHidden/>
    <w:unhideWhenUsed/>
    <w:rsid w:val="006E6A4C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997A67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997A67"/>
  </w:style>
  <w:style w:type="table" w:customStyle="1" w:styleId="1">
    <w:name w:val="表格格線1"/>
    <w:basedOn w:val="a1"/>
    <w:next w:val="a3"/>
    <w:uiPriority w:val="39"/>
    <w:rsid w:val="003E365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jinHHqte5WMJcY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ptea@tpte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ujinHHqte5WMJcY5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BCE6F-1BB0-48F2-9CA2-D1A7A972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720</Words>
  <Characters>929</Characters>
  <Application>Microsoft Office Word</Application>
  <DocSecurity>0</DocSecurity>
  <Lines>92</Lines>
  <Paragraphs>137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海外中心 黃文鑑</dc:creator>
  <cp:keywords/>
  <dc:description/>
  <cp:lastModifiedBy>祖誠 Tzu-Cherng Chang</cp:lastModifiedBy>
  <cp:revision>4</cp:revision>
  <cp:lastPrinted>2024-10-28T03:23:00Z</cp:lastPrinted>
  <dcterms:created xsi:type="dcterms:W3CDTF">2025-10-27T08:43:00Z</dcterms:created>
  <dcterms:modified xsi:type="dcterms:W3CDTF">2025-11-06T02:26:00Z</dcterms:modified>
</cp:coreProperties>
</file>