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F610" w14:textId="5BCE22BC" w:rsidR="0065304C" w:rsidRDefault="0065304C" w:rsidP="0065304C">
      <w:pPr>
        <w:pStyle w:val="a5"/>
        <w:spacing w:line="240" w:lineRule="auto"/>
        <w:jc w:val="center"/>
        <w:rPr>
          <w:rFonts w:ascii="微軟正黑體" w:eastAsia="微軟正黑體" w:hAnsi="微軟正黑體" w:cs="Arial"/>
          <w:b/>
          <w:color w:val="000000"/>
          <w:sz w:val="32"/>
          <w:szCs w:val="32"/>
        </w:rPr>
      </w:pPr>
      <w:r>
        <w:rPr>
          <w:rFonts w:ascii="Arial" w:hAnsi="Arial" w:cs="Arial"/>
          <w:noProof/>
          <w:color w:val="000000"/>
          <w:sz w:val="30"/>
          <w:szCs w:val="30"/>
        </w:rPr>
        <w:drawing>
          <wp:inline distT="0" distB="0" distL="0" distR="0" wp14:anchorId="0E177126" wp14:editId="345C7308">
            <wp:extent cx="6553200" cy="927735"/>
            <wp:effectExtent l="0" t="0" r="0" b="5715"/>
            <wp:docPr id="242704685" name="圖片 1" descr="標題(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a:stretch>
                      <a:fillRect/>
                    </a:stretch>
                  </pic:blipFill>
                  <pic:spPr>
                    <a:xfrm>
                      <a:off x="0" y="0"/>
                      <a:ext cx="6553200" cy="927735"/>
                    </a:xfrm>
                    <a:prstGeom prst="rect">
                      <a:avLst/>
                    </a:prstGeom>
                    <a:noFill/>
                    <a:ln>
                      <a:noFill/>
                      <a:prstDash/>
                    </a:ln>
                  </pic:spPr>
                </pic:pic>
              </a:graphicData>
            </a:graphic>
          </wp:inline>
        </w:drawing>
      </w:r>
    </w:p>
    <w:p w14:paraId="29C3C7D4" w14:textId="05DBB78E" w:rsidR="00C43AA7" w:rsidRDefault="00000000" w:rsidP="0065304C">
      <w:pPr>
        <w:pStyle w:val="a5"/>
        <w:spacing w:line="600" w:lineRule="exact"/>
        <w:jc w:val="center"/>
        <w:rPr>
          <w:rFonts w:ascii="微軟正黑體" w:eastAsia="微軟正黑體" w:hAnsi="微軟正黑體" w:cs="Arial"/>
          <w:b/>
          <w:color w:val="000000"/>
          <w:sz w:val="32"/>
          <w:szCs w:val="32"/>
        </w:rPr>
      </w:pPr>
      <w:r>
        <w:rPr>
          <w:rFonts w:ascii="微軟正黑體" w:eastAsia="微軟正黑體" w:hAnsi="微軟正黑體" w:cs="Arial"/>
          <w:b/>
          <w:color w:val="000000"/>
          <w:sz w:val="32"/>
          <w:szCs w:val="32"/>
        </w:rPr>
        <w:t>紡織產業智慧轉型整合服務計畫-產業</w:t>
      </w:r>
      <w:proofErr w:type="gramStart"/>
      <w:r>
        <w:rPr>
          <w:rFonts w:ascii="微軟正黑體" w:eastAsia="微軟正黑體" w:hAnsi="微軟正黑體" w:cs="Arial"/>
          <w:b/>
          <w:color w:val="000000"/>
          <w:sz w:val="32"/>
          <w:szCs w:val="32"/>
        </w:rPr>
        <w:t>交流暨商機</w:t>
      </w:r>
      <w:proofErr w:type="gramEnd"/>
      <w:r>
        <w:rPr>
          <w:rFonts w:ascii="微軟正黑體" w:eastAsia="微軟正黑體" w:hAnsi="微軟正黑體" w:cs="Arial"/>
          <w:b/>
          <w:color w:val="000000"/>
          <w:sz w:val="32"/>
          <w:szCs w:val="32"/>
        </w:rPr>
        <w:t>媒合</w:t>
      </w:r>
    </w:p>
    <w:p w14:paraId="56D5D001" w14:textId="3F786D3E" w:rsidR="00C43AA7" w:rsidRPr="0065304C" w:rsidRDefault="0065304C" w:rsidP="0065304C">
      <w:pPr>
        <w:spacing w:line="600" w:lineRule="exact"/>
        <w:jc w:val="center"/>
      </w:pPr>
      <w:r>
        <w:rPr>
          <w:rFonts w:ascii="微軟正黑體" w:eastAsia="微軟正黑體" w:hAnsi="微軟正黑體" w:cs="Arial" w:hint="eastAsia"/>
          <w:b/>
          <w:color w:val="000000"/>
          <w:sz w:val="32"/>
          <w:szCs w:val="32"/>
        </w:rPr>
        <w:t>紡織產業智慧製造與新材料技術研討會</w:t>
      </w:r>
    </w:p>
    <w:p w14:paraId="639994D9" w14:textId="69AF5FDD" w:rsidR="00C43AA7" w:rsidRDefault="00C43AA7">
      <w:pPr>
        <w:spacing w:line="360" w:lineRule="exact"/>
        <w:rPr>
          <w:rFonts w:ascii="微軟正黑體" w:eastAsia="微軟正黑體" w:hAnsi="微軟正黑體" w:cs="Arial"/>
          <w:color w:val="000000"/>
          <w:sz w:val="28"/>
          <w:szCs w:val="24"/>
        </w:rPr>
      </w:pPr>
    </w:p>
    <w:p w14:paraId="15F0248C" w14:textId="3D78C58E" w:rsidR="00C43AA7" w:rsidRDefault="00000000" w:rsidP="0065304C">
      <w:pPr>
        <w:spacing w:before="120" w:after="183" w:line="360" w:lineRule="exact"/>
      </w:pPr>
      <w:r>
        <w:rPr>
          <w:rFonts w:ascii="微軟正黑體" w:eastAsia="微軟正黑體" w:hAnsi="微軟正黑體" w:cs="Arial"/>
          <w:color w:val="000000"/>
          <w:sz w:val="28"/>
          <w:szCs w:val="26"/>
        </w:rPr>
        <w:t>紡織產業</w:t>
      </w:r>
      <w:proofErr w:type="gramStart"/>
      <w:r>
        <w:rPr>
          <w:rFonts w:ascii="微軟正黑體" w:eastAsia="微軟正黑體" w:hAnsi="微軟正黑體" w:cs="Arial"/>
          <w:color w:val="000000"/>
          <w:sz w:val="28"/>
          <w:szCs w:val="26"/>
        </w:rPr>
        <w:t>淨零減碳</w:t>
      </w:r>
      <w:proofErr w:type="gramEnd"/>
      <w:r>
        <w:rPr>
          <w:rFonts w:ascii="微軟正黑體" w:eastAsia="微軟正黑體" w:hAnsi="微軟正黑體" w:cs="Arial"/>
          <w:color w:val="000000"/>
          <w:sz w:val="28"/>
          <w:szCs w:val="26"/>
        </w:rPr>
        <w:t>的風潮，透過「</w:t>
      </w:r>
      <w:r>
        <w:rPr>
          <w:rFonts w:ascii="微軟正黑體" w:eastAsia="微軟正黑體" w:hAnsi="微軟正黑體" w:cs="Arial"/>
          <w:b/>
          <w:color w:val="000000"/>
          <w:sz w:val="28"/>
          <w:szCs w:val="26"/>
        </w:rPr>
        <w:t>智慧製造</w:t>
      </w:r>
      <w:r>
        <w:rPr>
          <w:rFonts w:ascii="微軟正黑體" w:eastAsia="微軟正黑體" w:hAnsi="微軟正黑體" w:cs="Arial"/>
          <w:color w:val="000000"/>
          <w:sz w:val="28"/>
          <w:szCs w:val="26"/>
        </w:rPr>
        <w:t>」讓生產製程提升能源使用效率，降低成本以發揮更高效率， 都是紡織業創造價值達成「</w:t>
      </w:r>
      <w:proofErr w:type="gramStart"/>
      <w:r>
        <w:rPr>
          <w:rFonts w:ascii="微軟正黑體" w:eastAsia="微軟正黑體" w:hAnsi="微軟正黑體" w:cs="Arial"/>
          <w:color w:val="000000"/>
          <w:sz w:val="28"/>
          <w:szCs w:val="26"/>
        </w:rPr>
        <w:t>淨零減碳」</w:t>
      </w:r>
      <w:proofErr w:type="gramEnd"/>
      <w:r>
        <w:rPr>
          <w:rFonts w:ascii="微軟正黑體" w:eastAsia="微軟正黑體" w:hAnsi="微軟正黑體" w:cs="Arial"/>
          <w:color w:val="000000"/>
          <w:sz w:val="28"/>
          <w:szCs w:val="26"/>
        </w:rPr>
        <w:t>的方法與途徑。</w:t>
      </w:r>
    </w:p>
    <w:p w14:paraId="38B6CEED" w14:textId="77777777" w:rsidR="00C43AA7" w:rsidRDefault="00000000" w:rsidP="0065304C">
      <w:pPr>
        <w:spacing w:before="120" w:after="183" w:line="360" w:lineRule="exact"/>
      </w:pPr>
      <w:r>
        <w:rPr>
          <w:rFonts w:ascii="微軟正黑體" w:eastAsia="微軟正黑體" w:hAnsi="微軟正黑體" w:cs="Arial"/>
          <w:color w:val="000000"/>
          <w:sz w:val="28"/>
          <w:szCs w:val="26"/>
        </w:rPr>
        <w:t>工業局「紡織產業智慧轉型整合服務計畫」為協助紡織產業以創新智慧技術及新素材，因應國際新競爭態勢，本次邀請</w:t>
      </w:r>
      <w:r>
        <w:rPr>
          <w:rFonts w:ascii="微軟正黑體" w:eastAsia="微軟正黑體" w:hAnsi="微軟正黑體"/>
          <w:color w:val="000000"/>
          <w:sz w:val="28"/>
          <w:szCs w:val="28"/>
        </w:rPr>
        <w:t>國內外</w:t>
      </w:r>
      <w:r>
        <w:rPr>
          <w:rFonts w:ascii="微軟正黑體" w:eastAsia="微軟正黑體" w:hAnsi="微軟正黑體" w:cs="Arial"/>
          <w:color w:val="000000"/>
          <w:sz w:val="28"/>
          <w:szCs w:val="26"/>
        </w:rPr>
        <w:t xml:space="preserve">先進技術、設備、材料供應商與紡織業者分享交流暨現場商機媒合，誠摯邀請業界產品開發、生產管理等，相關產業先進踴躍參與。 </w:t>
      </w:r>
    </w:p>
    <w:p w14:paraId="582D1930" w14:textId="44BC28C6" w:rsidR="00C43AA7" w:rsidRDefault="00000000" w:rsidP="0065304C">
      <w:pPr>
        <w:spacing w:line="300" w:lineRule="exact"/>
      </w:pPr>
      <w:r>
        <w:rPr>
          <w:rFonts w:ascii="微軟正黑體" w:eastAsia="微軟正黑體" w:hAnsi="微軟正黑體" w:cs="Arial"/>
          <w:color w:val="000000"/>
          <w:sz w:val="28"/>
          <w:szCs w:val="24"/>
        </w:rPr>
        <w:t>一、</w:t>
      </w:r>
      <w:r>
        <w:rPr>
          <w:rFonts w:ascii="微軟正黑體" w:eastAsia="微軟正黑體" w:hAnsi="微軟正黑體" w:cs="Arial"/>
          <w:color w:val="000000"/>
          <w:sz w:val="28"/>
          <w:szCs w:val="26"/>
        </w:rPr>
        <w:t>主辦單位：經濟部工業局</w:t>
      </w:r>
    </w:p>
    <w:p w14:paraId="552C1E07" w14:textId="01750EE6" w:rsidR="00C43AA7" w:rsidRDefault="00000000" w:rsidP="0065304C">
      <w:pPr>
        <w:spacing w:line="360" w:lineRule="exact"/>
        <w:rPr>
          <w:rFonts w:ascii="微軟正黑體" w:eastAsia="微軟正黑體" w:hAnsi="微軟正黑體" w:cs="Arial"/>
          <w:color w:val="000000"/>
          <w:sz w:val="28"/>
          <w:szCs w:val="26"/>
        </w:rPr>
      </w:pPr>
      <w:r>
        <w:rPr>
          <w:rFonts w:ascii="微軟正黑體" w:eastAsia="微軟正黑體" w:hAnsi="微軟正黑體" w:cs="Arial"/>
          <w:color w:val="000000"/>
          <w:sz w:val="28"/>
          <w:szCs w:val="26"/>
        </w:rPr>
        <w:t xml:space="preserve">二、執行單位：紡織產業綜合研究所 </w:t>
      </w:r>
    </w:p>
    <w:p w14:paraId="1888D959" w14:textId="02C92E4D" w:rsidR="00C43AA7" w:rsidRDefault="00000000" w:rsidP="0065304C">
      <w:pPr>
        <w:spacing w:line="360" w:lineRule="exact"/>
        <w:rPr>
          <w:rFonts w:ascii="微軟正黑體" w:eastAsia="微軟正黑體" w:hAnsi="微軟正黑體" w:cs="Arial"/>
          <w:color w:val="000000"/>
          <w:sz w:val="28"/>
          <w:szCs w:val="26"/>
        </w:rPr>
      </w:pPr>
      <w:r>
        <w:rPr>
          <w:rFonts w:ascii="微軟正黑體" w:eastAsia="微軟正黑體" w:hAnsi="微軟正黑體" w:cs="Arial"/>
          <w:color w:val="000000"/>
          <w:sz w:val="28"/>
          <w:szCs w:val="26"/>
        </w:rPr>
        <w:t>三、協辦單位：棉布印染整理工業同業公會、絲綢印染整理工業同業公會、</w:t>
      </w:r>
    </w:p>
    <w:p w14:paraId="5506E6E6" w14:textId="5C246F4B" w:rsidR="00C43AA7" w:rsidRDefault="00000000" w:rsidP="0065304C">
      <w:pPr>
        <w:spacing w:line="360" w:lineRule="exact"/>
        <w:ind w:firstLineChars="450" w:firstLine="1260"/>
      </w:pPr>
      <w:r>
        <w:rPr>
          <w:rFonts w:ascii="微軟正黑體" w:eastAsia="微軟正黑體" w:hAnsi="微軟正黑體" w:cs="Arial"/>
          <w:color w:val="000000"/>
          <w:sz w:val="28"/>
          <w:szCs w:val="26"/>
        </w:rPr>
        <w:t>大園工業區服務中心、觀音工業區服務中心、觀音工業區廠商協進會</w:t>
      </w:r>
    </w:p>
    <w:p w14:paraId="04D4EEE8" w14:textId="77777777" w:rsidR="00C43AA7" w:rsidRDefault="00000000" w:rsidP="0065304C">
      <w:pPr>
        <w:spacing w:line="360" w:lineRule="exact"/>
        <w:rPr>
          <w:rFonts w:ascii="微軟正黑體" w:eastAsia="微軟正黑體" w:hAnsi="微軟正黑體" w:cs="Arial"/>
          <w:color w:val="000000"/>
          <w:sz w:val="28"/>
          <w:szCs w:val="26"/>
        </w:rPr>
      </w:pPr>
      <w:r>
        <w:rPr>
          <w:rFonts w:ascii="微軟正黑體" w:eastAsia="微軟正黑體" w:hAnsi="微軟正黑體" w:cs="Arial"/>
          <w:color w:val="000000"/>
          <w:sz w:val="28"/>
          <w:szCs w:val="26"/>
        </w:rPr>
        <w:t xml:space="preserve">四、舉辦時間： 112年7月28日(星期五)下午13:00~16:30   </w:t>
      </w:r>
    </w:p>
    <w:p w14:paraId="77DDFC97" w14:textId="77777777" w:rsidR="00C43AA7" w:rsidRDefault="00000000" w:rsidP="0065304C">
      <w:pPr>
        <w:spacing w:line="360" w:lineRule="exact"/>
      </w:pPr>
      <w:r>
        <w:rPr>
          <w:rFonts w:ascii="微軟正黑體" w:eastAsia="微軟正黑體" w:hAnsi="微軟正黑體" w:cs="Arial"/>
          <w:color w:val="000000"/>
          <w:sz w:val="28"/>
          <w:szCs w:val="26"/>
        </w:rPr>
        <w:t>五、地    點: 大園工業區服務中心 (</w:t>
      </w:r>
      <w:r>
        <w:rPr>
          <w:rStyle w:val="w8qarf"/>
          <w:rFonts w:ascii="Arial" w:hAnsi="Arial" w:cs="Arial"/>
          <w:b/>
          <w:bCs/>
          <w:color w:val="202124"/>
          <w:sz w:val="21"/>
          <w:szCs w:val="21"/>
          <w:shd w:val="clear" w:color="auto" w:fill="FFFFFF"/>
        </w:rPr>
        <w:t> </w:t>
      </w:r>
      <w:r>
        <w:rPr>
          <w:rFonts w:ascii="微軟正黑體" w:eastAsia="微軟正黑體" w:hAnsi="微軟正黑體"/>
          <w:color w:val="000000"/>
          <w:sz w:val="28"/>
          <w:szCs w:val="26"/>
        </w:rPr>
        <w:t>337桃園市大園區民生路101號</w:t>
      </w:r>
      <w:r>
        <w:rPr>
          <w:rFonts w:ascii="微軟正黑體" w:eastAsia="微軟正黑體" w:hAnsi="微軟正黑體" w:cs="Arial"/>
          <w:color w:val="000000"/>
          <w:sz w:val="28"/>
          <w:szCs w:val="26"/>
        </w:rPr>
        <w:t xml:space="preserve">) </w:t>
      </w:r>
    </w:p>
    <w:p w14:paraId="1A30238B" w14:textId="77777777" w:rsidR="00C43AA7" w:rsidRDefault="00000000" w:rsidP="0065304C">
      <w:pPr>
        <w:spacing w:line="360" w:lineRule="exact"/>
        <w:rPr>
          <w:rFonts w:ascii="微軟正黑體" w:eastAsia="微軟正黑體" w:hAnsi="微軟正黑體" w:cs="Arial"/>
          <w:color w:val="000000"/>
          <w:sz w:val="28"/>
          <w:szCs w:val="26"/>
        </w:rPr>
      </w:pPr>
      <w:r>
        <w:rPr>
          <w:rFonts w:ascii="微軟正黑體" w:eastAsia="微軟正黑體" w:hAnsi="微軟正黑體" w:cs="Arial"/>
          <w:color w:val="000000"/>
          <w:sz w:val="28"/>
          <w:szCs w:val="26"/>
        </w:rPr>
        <w:t>六、議    程：</w:t>
      </w:r>
    </w:p>
    <w:tbl>
      <w:tblPr>
        <w:tblStyle w:val="af7"/>
        <w:tblW w:w="0" w:type="auto"/>
        <w:tblInd w:w="-5" w:type="dxa"/>
        <w:tblLook w:val="04A0" w:firstRow="1" w:lastRow="0" w:firstColumn="1" w:lastColumn="0" w:noHBand="0" w:noVBand="1"/>
      </w:tblPr>
      <w:tblGrid>
        <w:gridCol w:w="1696"/>
        <w:gridCol w:w="4890"/>
        <w:gridCol w:w="2902"/>
      </w:tblGrid>
      <w:tr w:rsidR="0065304C" w14:paraId="57F3FECB" w14:textId="77777777" w:rsidTr="0065304C">
        <w:tc>
          <w:tcPr>
            <w:tcW w:w="1696" w:type="dxa"/>
            <w:vAlign w:val="center"/>
          </w:tcPr>
          <w:p w14:paraId="2B53E973" w14:textId="7D2871DE" w:rsidR="0065304C" w:rsidRDefault="0065304C" w:rsidP="0065304C">
            <w:pPr>
              <w:spacing w:line="360" w:lineRule="exact"/>
              <w:ind w:right="-12"/>
              <w:jc w:val="center"/>
              <w:rPr>
                <w:rFonts w:ascii="微軟正黑體" w:eastAsia="微軟正黑體" w:hAnsi="微軟正黑體" w:cs="Arial" w:hint="eastAsia"/>
                <w:color w:val="000000"/>
                <w:sz w:val="28"/>
                <w:szCs w:val="26"/>
              </w:rPr>
            </w:pPr>
            <w:r>
              <w:rPr>
                <w:rFonts w:ascii="微軟正黑體" w:eastAsia="微軟正黑體" w:hAnsi="微軟正黑體" w:cs="Arial"/>
                <w:b/>
                <w:bCs/>
                <w:color w:val="000000"/>
                <w:sz w:val="28"/>
                <w:szCs w:val="28"/>
              </w:rPr>
              <w:t>時間</w:t>
            </w:r>
          </w:p>
        </w:tc>
        <w:tc>
          <w:tcPr>
            <w:tcW w:w="4890" w:type="dxa"/>
            <w:vAlign w:val="center"/>
          </w:tcPr>
          <w:p w14:paraId="4D2FABA1" w14:textId="13A55D51" w:rsidR="0065304C" w:rsidRDefault="0065304C" w:rsidP="0065304C">
            <w:pPr>
              <w:spacing w:line="360" w:lineRule="exact"/>
              <w:ind w:right="-12"/>
              <w:jc w:val="center"/>
              <w:rPr>
                <w:rFonts w:ascii="微軟正黑體" w:eastAsia="微軟正黑體" w:hAnsi="微軟正黑體" w:cs="Arial" w:hint="eastAsia"/>
                <w:color w:val="000000"/>
                <w:sz w:val="28"/>
                <w:szCs w:val="26"/>
              </w:rPr>
            </w:pPr>
            <w:r>
              <w:rPr>
                <w:rFonts w:ascii="微軟正黑體" w:eastAsia="微軟正黑體" w:hAnsi="微軟正黑體" w:cs="Arial"/>
                <w:b/>
                <w:bCs/>
                <w:color w:val="000000"/>
                <w:sz w:val="28"/>
                <w:szCs w:val="28"/>
              </w:rPr>
              <w:t>主題</w:t>
            </w:r>
          </w:p>
        </w:tc>
        <w:tc>
          <w:tcPr>
            <w:tcW w:w="2902" w:type="dxa"/>
            <w:vAlign w:val="center"/>
          </w:tcPr>
          <w:p w14:paraId="38D82AF0" w14:textId="49F9B614" w:rsidR="0065304C" w:rsidRDefault="0065304C" w:rsidP="0065304C">
            <w:pPr>
              <w:spacing w:line="360" w:lineRule="exact"/>
              <w:ind w:right="-12"/>
              <w:jc w:val="center"/>
              <w:rPr>
                <w:rFonts w:ascii="微軟正黑體" w:eastAsia="微軟正黑體" w:hAnsi="微軟正黑體" w:cs="Arial" w:hint="eastAsia"/>
                <w:color w:val="000000"/>
                <w:sz w:val="28"/>
                <w:szCs w:val="26"/>
              </w:rPr>
            </w:pPr>
            <w:r>
              <w:rPr>
                <w:rFonts w:ascii="微軟正黑體" w:eastAsia="微軟正黑體" w:hAnsi="微軟正黑體" w:cs="Arial"/>
                <w:b/>
                <w:bCs/>
                <w:color w:val="171717"/>
                <w:sz w:val="28"/>
                <w:szCs w:val="28"/>
              </w:rPr>
              <w:t>主講者</w:t>
            </w:r>
          </w:p>
        </w:tc>
      </w:tr>
      <w:tr w:rsidR="0065304C" w14:paraId="330591DD" w14:textId="77777777" w:rsidTr="0065304C">
        <w:tc>
          <w:tcPr>
            <w:tcW w:w="1696" w:type="dxa"/>
            <w:vAlign w:val="center"/>
          </w:tcPr>
          <w:p w14:paraId="431E5C72" w14:textId="0BCB0C50"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color w:val="000000"/>
                <w:szCs w:val="24"/>
              </w:rPr>
              <w:t>13:00</w:t>
            </w:r>
          </w:p>
        </w:tc>
        <w:tc>
          <w:tcPr>
            <w:tcW w:w="4890" w:type="dxa"/>
            <w:vAlign w:val="center"/>
          </w:tcPr>
          <w:p w14:paraId="7ECD4991" w14:textId="6E8F8C7B"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報到</w:t>
            </w:r>
          </w:p>
        </w:tc>
        <w:tc>
          <w:tcPr>
            <w:tcW w:w="2902" w:type="dxa"/>
            <w:vAlign w:val="center"/>
          </w:tcPr>
          <w:p w14:paraId="248C3CCF" w14:textId="3C9B8F22"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紡織所</w:t>
            </w:r>
          </w:p>
        </w:tc>
      </w:tr>
      <w:tr w:rsidR="0065304C" w14:paraId="30FC82C9" w14:textId="77777777" w:rsidTr="0065304C">
        <w:tc>
          <w:tcPr>
            <w:tcW w:w="1696" w:type="dxa"/>
            <w:vAlign w:val="center"/>
          </w:tcPr>
          <w:p w14:paraId="4682A822" w14:textId="36CED083"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color w:val="000000"/>
                <w:szCs w:val="24"/>
              </w:rPr>
              <w:t>13:30~13:40</w:t>
            </w:r>
          </w:p>
        </w:tc>
        <w:tc>
          <w:tcPr>
            <w:tcW w:w="4890" w:type="dxa"/>
            <w:vAlign w:val="center"/>
          </w:tcPr>
          <w:p w14:paraId="1D78F9E5" w14:textId="5A30188B"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貴賓致詞</w:t>
            </w:r>
          </w:p>
        </w:tc>
        <w:tc>
          <w:tcPr>
            <w:tcW w:w="2902" w:type="dxa"/>
            <w:vAlign w:val="center"/>
          </w:tcPr>
          <w:p w14:paraId="45177BFD" w14:textId="2E208386"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工業局長官</w:t>
            </w:r>
          </w:p>
        </w:tc>
      </w:tr>
      <w:tr w:rsidR="0065304C" w14:paraId="730D4669" w14:textId="77777777" w:rsidTr="0065304C">
        <w:tc>
          <w:tcPr>
            <w:tcW w:w="1696" w:type="dxa"/>
            <w:vAlign w:val="center"/>
          </w:tcPr>
          <w:p w14:paraId="623225BF" w14:textId="30628598"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color w:val="000000"/>
                <w:szCs w:val="24"/>
              </w:rPr>
              <w:t>13:40~14:10</w:t>
            </w:r>
          </w:p>
        </w:tc>
        <w:tc>
          <w:tcPr>
            <w:tcW w:w="4890" w:type="dxa"/>
            <w:vAlign w:val="center"/>
          </w:tcPr>
          <w:p w14:paraId="38DEEA3A" w14:textId="2FCA213C"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紡織數位印花新革命~ 智能永續環保直噴技術分享</w:t>
            </w:r>
          </w:p>
        </w:tc>
        <w:tc>
          <w:tcPr>
            <w:tcW w:w="2902" w:type="dxa"/>
            <w:vAlign w:val="center"/>
          </w:tcPr>
          <w:p w14:paraId="537BDD00" w14:textId="77777777" w:rsidR="0065304C" w:rsidRDefault="0065304C" w:rsidP="0065304C">
            <w:pPr>
              <w:spacing w:line="360" w:lineRule="exact"/>
              <w:ind w:right="-12"/>
              <w:rPr>
                <w:rFonts w:ascii="微軟正黑體" w:eastAsia="微軟正黑體" w:hAnsi="微軟正黑體"/>
                <w:b/>
                <w:color w:val="000000"/>
                <w:szCs w:val="24"/>
              </w:rPr>
            </w:pPr>
            <w:r>
              <w:rPr>
                <w:rFonts w:ascii="微軟正黑體" w:eastAsia="微軟正黑體" w:hAnsi="微軟正黑體"/>
                <w:b/>
                <w:color w:val="000000"/>
                <w:szCs w:val="24"/>
              </w:rPr>
              <w:t>以色列</w:t>
            </w:r>
            <w:proofErr w:type="spellStart"/>
            <w:r>
              <w:rPr>
                <w:rFonts w:ascii="微軟正黑體" w:eastAsia="微軟正黑體" w:hAnsi="微軟正黑體"/>
                <w:b/>
                <w:color w:val="000000"/>
                <w:szCs w:val="24"/>
              </w:rPr>
              <w:t>Kornit</w:t>
            </w:r>
            <w:proofErr w:type="spellEnd"/>
            <w:r>
              <w:rPr>
                <w:rFonts w:ascii="微軟正黑體" w:eastAsia="微軟正黑體" w:hAnsi="微軟正黑體"/>
                <w:b/>
                <w:color w:val="000000"/>
                <w:szCs w:val="24"/>
              </w:rPr>
              <w:t xml:space="preserve"> Digital</w:t>
            </w:r>
          </w:p>
          <w:p w14:paraId="5ACC84BE" w14:textId="0CB694EC" w:rsidR="0065304C" w:rsidRDefault="0065304C" w:rsidP="0065304C">
            <w:pPr>
              <w:spacing w:line="360" w:lineRule="exact"/>
              <w:ind w:right="-12"/>
              <w:rPr>
                <w:rFonts w:ascii="微軟正黑體" w:eastAsia="微軟正黑體" w:hAnsi="微軟正黑體" w:cs="Arial" w:hint="eastAsia"/>
                <w:color w:val="000000"/>
                <w:sz w:val="28"/>
                <w:szCs w:val="26"/>
              </w:rPr>
            </w:pPr>
            <w:proofErr w:type="gramStart"/>
            <w:r>
              <w:rPr>
                <w:rFonts w:ascii="微軟正黑體" w:eastAsia="微軟正黑體" w:hAnsi="微軟正黑體"/>
                <w:b/>
                <w:color w:val="000000"/>
                <w:szCs w:val="24"/>
              </w:rPr>
              <w:t>崴至公司</w:t>
            </w:r>
            <w:proofErr w:type="gramEnd"/>
            <w:r>
              <w:rPr>
                <w:rFonts w:ascii="微軟正黑體" w:eastAsia="微軟正黑體" w:hAnsi="微軟正黑體"/>
                <w:b/>
                <w:color w:val="000000"/>
                <w:szCs w:val="24"/>
              </w:rPr>
              <w:t xml:space="preserve">   謝昀潔 經理</w:t>
            </w:r>
          </w:p>
        </w:tc>
      </w:tr>
      <w:tr w:rsidR="0065304C" w14:paraId="400907E9" w14:textId="77777777" w:rsidTr="0065304C">
        <w:tc>
          <w:tcPr>
            <w:tcW w:w="1696" w:type="dxa"/>
            <w:vAlign w:val="center"/>
          </w:tcPr>
          <w:p w14:paraId="5F531EBB" w14:textId="0C550F67"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cs="Arial"/>
                <w:color w:val="000000"/>
                <w:szCs w:val="24"/>
              </w:rPr>
              <w:t>14:10~14:40</w:t>
            </w:r>
          </w:p>
        </w:tc>
        <w:tc>
          <w:tcPr>
            <w:tcW w:w="4890" w:type="dxa"/>
            <w:vAlign w:val="center"/>
          </w:tcPr>
          <w:p w14:paraId="12CEDE0D" w14:textId="363CAAA6"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工業用天然氣儲氣槽供應優點</w:t>
            </w:r>
          </w:p>
        </w:tc>
        <w:tc>
          <w:tcPr>
            <w:tcW w:w="2902" w:type="dxa"/>
            <w:vAlign w:val="center"/>
          </w:tcPr>
          <w:p w14:paraId="506B800A" w14:textId="77777777" w:rsidR="0065304C" w:rsidRDefault="0065304C" w:rsidP="0065304C">
            <w:pPr>
              <w:widowControl/>
              <w:numPr>
                <w:ilvl w:val="0"/>
                <w:numId w:val="3"/>
              </w:numPr>
              <w:suppressAutoHyphens w:val="0"/>
              <w:spacing w:line="360" w:lineRule="exact"/>
              <w:textAlignment w:val="auto"/>
              <w:rPr>
                <w:rFonts w:ascii="微軟正黑體" w:eastAsia="微軟正黑體" w:hAnsi="微軟正黑體"/>
                <w:b/>
                <w:color w:val="000000"/>
                <w:szCs w:val="24"/>
              </w:rPr>
            </w:pPr>
            <w:r>
              <w:rPr>
                <w:rFonts w:ascii="微軟正黑體" w:eastAsia="微軟正黑體" w:hAnsi="微軟正黑體"/>
                <w:b/>
                <w:color w:val="000000"/>
                <w:szCs w:val="24"/>
              </w:rPr>
              <w:t>欣</w:t>
            </w:r>
            <w:proofErr w:type="gramStart"/>
            <w:r>
              <w:rPr>
                <w:rFonts w:ascii="微軟正黑體" w:eastAsia="微軟正黑體" w:hAnsi="微軟正黑體"/>
                <w:b/>
                <w:color w:val="000000"/>
                <w:szCs w:val="24"/>
              </w:rPr>
              <w:t>鑫</w:t>
            </w:r>
            <w:proofErr w:type="gramEnd"/>
            <w:r>
              <w:rPr>
                <w:rFonts w:ascii="微軟正黑體" w:eastAsia="微軟正黑體" w:hAnsi="微軟正黑體"/>
                <w:b/>
                <w:color w:val="000000"/>
                <w:szCs w:val="24"/>
              </w:rPr>
              <w:t xml:space="preserve">天然氣公司 </w:t>
            </w:r>
          </w:p>
          <w:p w14:paraId="252964B4" w14:textId="471BE263"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王建修 經理</w:t>
            </w:r>
          </w:p>
        </w:tc>
      </w:tr>
      <w:tr w:rsidR="0065304C" w14:paraId="50D66AA0" w14:textId="77777777" w:rsidTr="0065304C">
        <w:tc>
          <w:tcPr>
            <w:tcW w:w="1696" w:type="dxa"/>
            <w:vAlign w:val="center"/>
          </w:tcPr>
          <w:p w14:paraId="35814A2A" w14:textId="13C8D93E"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cs="Arial"/>
                <w:color w:val="000000"/>
                <w:szCs w:val="24"/>
              </w:rPr>
              <w:t>14:40~15:10</w:t>
            </w:r>
          </w:p>
        </w:tc>
        <w:tc>
          <w:tcPr>
            <w:tcW w:w="4890" w:type="dxa"/>
            <w:vAlign w:val="center"/>
          </w:tcPr>
          <w:p w14:paraId="3C0702E7" w14:textId="1B42DADF"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空壓機節能~提升能源使用效率</w:t>
            </w:r>
          </w:p>
        </w:tc>
        <w:tc>
          <w:tcPr>
            <w:tcW w:w="2902" w:type="dxa"/>
            <w:vAlign w:val="center"/>
          </w:tcPr>
          <w:p w14:paraId="6ED34B17" w14:textId="77777777" w:rsidR="0065304C" w:rsidRDefault="0065304C" w:rsidP="0065304C">
            <w:pPr>
              <w:widowControl/>
              <w:numPr>
                <w:ilvl w:val="0"/>
                <w:numId w:val="3"/>
              </w:numPr>
              <w:suppressAutoHyphens w:val="0"/>
              <w:spacing w:line="360" w:lineRule="exact"/>
              <w:textAlignment w:val="auto"/>
              <w:rPr>
                <w:rFonts w:ascii="微軟正黑體" w:eastAsia="微軟正黑體" w:hAnsi="微軟正黑體"/>
                <w:b/>
                <w:color w:val="000000"/>
                <w:szCs w:val="24"/>
              </w:rPr>
            </w:pPr>
            <w:r>
              <w:rPr>
                <w:rFonts w:ascii="微軟正黑體" w:eastAsia="微軟正黑體" w:hAnsi="微軟正黑體"/>
                <w:b/>
                <w:color w:val="000000"/>
                <w:szCs w:val="24"/>
              </w:rPr>
              <w:t>特博福連科技公司</w:t>
            </w:r>
          </w:p>
          <w:p w14:paraId="740722FE" w14:textId="3AF4A665"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陳宗佑 總經理</w:t>
            </w:r>
          </w:p>
        </w:tc>
      </w:tr>
      <w:tr w:rsidR="0065304C" w14:paraId="7106513D" w14:textId="77777777" w:rsidTr="0065304C">
        <w:tc>
          <w:tcPr>
            <w:tcW w:w="1696" w:type="dxa"/>
            <w:vAlign w:val="center"/>
          </w:tcPr>
          <w:p w14:paraId="4CC55BCF" w14:textId="56A0400A"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cs="Arial"/>
                <w:color w:val="000000"/>
                <w:szCs w:val="24"/>
              </w:rPr>
              <w:t>15:10~15:40</w:t>
            </w:r>
          </w:p>
        </w:tc>
        <w:tc>
          <w:tcPr>
            <w:tcW w:w="4890" w:type="dxa"/>
            <w:vAlign w:val="center"/>
          </w:tcPr>
          <w:p w14:paraId="4A5FEC51" w14:textId="5CC5A72F"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環保性纖維材料</w:t>
            </w:r>
          </w:p>
        </w:tc>
        <w:tc>
          <w:tcPr>
            <w:tcW w:w="2902" w:type="dxa"/>
            <w:vAlign w:val="center"/>
          </w:tcPr>
          <w:p w14:paraId="25AB90F7" w14:textId="77777777" w:rsidR="0065304C" w:rsidRDefault="0065304C" w:rsidP="0065304C">
            <w:pPr>
              <w:widowControl/>
              <w:numPr>
                <w:ilvl w:val="0"/>
                <w:numId w:val="3"/>
              </w:numPr>
              <w:suppressAutoHyphens w:val="0"/>
              <w:spacing w:line="360" w:lineRule="exact"/>
              <w:textAlignment w:val="auto"/>
              <w:rPr>
                <w:rFonts w:ascii="微軟正黑體" w:eastAsia="微軟正黑體" w:hAnsi="微軟正黑體"/>
                <w:b/>
                <w:color w:val="000000"/>
                <w:szCs w:val="24"/>
              </w:rPr>
            </w:pPr>
            <w:proofErr w:type="gramStart"/>
            <w:r>
              <w:rPr>
                <w:rFonts w:ascii="微軟正黑體" w:eastAsia="微軟正黑體" w:hAnsi="微軟正黑體"/>
                <w:b/>
                <w:color w:val="000000"/>
                <w:szCs w:val="24"/>
              </w:rPr>
              <w:t>聚泰環保</w:t>
            </w:r>
            <w:proofErr w:type="gramEnd"/>
            <w:r>
              <w:rPr>
                <w:rFonts w:ascii="微軟正黑體" w:eastAsia="微軟正黑體" w:hAnsi="微軟正黑體"/>
                <w:b/>
                <w:color w:val="000000"/>
                <w:szCs w:val="24"/>
              </w:rPr>
              <w:t>材料科技公司</w:t>
            </w:r>
          </w:p>
          <w:p w14:paraId="5CF9AA47" w14:textId="41E513DF"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周紹華 總經理特助</w:t>
            </w:r>
          </w:p>
        </w:tc>
      </w:tr>
      <w:tr w:rsidR="0065304C" w14:paraId="63348D8F" w14:textId="77777777" w:rsidTr="0065304C">
        <w:tc>
          <w:tcPr>
            <w:tcW w:w="1696" w:type="dxa"/>
            <w:vAlign w:val="center"/>
          </w:tcPr>
          <w:p w14:paraId="1A677D22" w14:textId="0C381813"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cs="Arial"/>
                <w:color w:val="000000"/>
                <w:szCs w:val="24"/>
              </w:rPr>
              <w:t xml:space="preserve">15:40~16:10  </w:t>
            </w:r>
          </w:p>
        </w:tc>
        <w:tc>
          <w:tcPr>
            <w:tcW w:w="4890" w:type="dxa"/>
            <w:vAlign w:val="center"/>
          </w:tcPr>
          <w:p w14:paraId="0F385174" w14:textId="5F003E02"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市</w:t>
            </w:r>
            <w:proofErr w:type="gramStart"/>
            <w:r>
              <w:rPr>
                <w:rFonts w:ascii="微軟正黑體" w:eastAsia="微軟正黑體" w:hAnsi="微軟正黑體"/>
                <w:b/>
                <w:color w:val="000000"/>
                <w:szCs w:val="24"/>
              </w:rPr>
              <w:t>售涼感</w:t>
            </w:r>
            <w:proofErr w:type="gramEnd"/>
            <w:r>
              <w:rPr>
                <w:rFonts w:ascii="微軟正黑體" w:eastAsia="微軟正黑體" w:hAnsi="微軟正黑體"/>
                <w:b/>
                <w:color w:val="000000"/>
                <w:szCs w:val="24"/>
              </w:rPr>
              <w:t>素材研討</w:t>
            </w:r>
          </w:p>
        </w:tc>
        <w:tc>
          <w:tcPr>
            <w:tcW w:w="2902" w:type="dxa"/>
            <w:vAlign w:val="center"/>
          </w:tcPr>
          <w:p w14:paraId="2757B9E8" w14:textId="77777777" w:rsidR="0065304C" w:rsidRDefault="0065304C" w:rsidP="0065304C">
            <w:pPr>
              <w:widowControl/>
              <w:numPr>
                <w:ilvl w:val="0"/>
                <w:numId w:val="3"/>
              </w:numPr>
              <w:suppressAutoHyphens w:val="0"/>
              <w:spacing w:line="360" w:lineRule="exact"/>
              <w:textAlignment w:val="auto"/>
              <w:rPr>
                <w:rFonts w:ascii="微軟正黑體" w:eastAsia="微軟正黑體" w:hAnsi="微軟正黑體"/>
                <w:b/>
                <w:color w:val="000000"/>
                <w:szCs w:val="24"/>
              </w:rPr>
            </w:pPr>
            <w:r>
              <w:rPr>
                <w:rFonts w:ascii="微軟正黑體" w:eastAsia="微軟正黑體" w:hAnsi="微軟正黑體"/>
                <w:b/>
                <w:color w:val="000000"/>
                <w:szCs w:val="24"/>
              </w:rPr>
              <w:t>雲端趨勢設計工作室</w:t>
            </w:r>
          </w:p>
          <w:p w14:paraId="7E998948" w14:textId="6B83B153"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臧瑞文 設計師</w:t>
            </w:r>
          </w:p>
        </w:tc>
      </w:tr>
      <w:tr w:rsidR="0065304C" w14:paraId="61A93BF8" w14:textId="77777777" w:rsidTr="0065304C">
        <w:tc>
          <w:tcPr>
            <w:tcW w:w="1696" w:type="dxa"/>
            <w:vAlign w:val="center"/>
          </w:tcPr>
          <w:p w14:paraId="72279145" w14:textId="3636B843"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cs="Arial"/>
                <w:color w:val="000000"/>
                <w:szCs w:val="24"/>
              </w:rPr>
              <w:t>16:10~16:30</w:t>
            </w:r>
          </w:p>
        </w:tc>
        <w:tc>
          <w:tcPr>
            <w:tcW w:w="4890" w:type="dxa"/>
            <w:vAlign w:val="center"/>
          </w:tcPr>
          <w:p w14:paraId="72FCFA9A" w14:textId="6C47A699"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交流時間、賦歸</w:t>
            </w:r>
          </w:p>
        </w:tc>
        <w:tc>
          <w:tcPr>
            <w:tcW w:w="2902" w:type="dxa"/>
            <w:vAlign w:val="center"/>
          </w:tcPr>
          <w:p w14:paraId="6E26CD92" w14:textId="13CF27A2" w:rsidR="0065304C" w:rsidRDefault="0065304C" w:rsidP="0065304C">
            <w:pPr>
              <w:spacing w:line="360" w:lineRule="exact"/>
              <w:ind w:right="-12"/>
              <w:rPr>
                <w:rFonts w:ascii="微軟正黑體" w:eastAsia="微軟正黑體" w:hAnsi="微軟正黑體" w:cs="Arial" w:hint="eastAsia"/>
                <w:color w:val="000000"/>
                <w:sz w:val="28"/>
                <w:szCs w:val="26"/>
              </w:rPr>
            </w:pPr>
            <w:r>
              <w:rPr>
                <w:rFonts w:ascii="微軟正黑體" w:eastAsia="微軟正黑體" w:hAnsi="微軟正黑體"/>
                <w:b/>
                <w:color w:val="000000"/>
                <w:szCs w:val="24"/>
              </w:rPr>
              <w:t>參加業者</w:t>
            </w:r>
          </w:p>
        </w:tc>
      </w:tr>
    </w:tbl>
    <w:p w14:paraId="5AFA0A84" w14:textId="77777777" w:rsidR="0065304C" w:rsidRDefault="0065304C">
      <w:pPr>
        <w:spacing w:line="360" w:lineRule="exact"/>
        <w:ind w:left="425" w:right="-12" w:firstLine="1"/>
        <w:rPr>
          <w:rFonts w:ascii="微軟正黑體" w:eastAsia="微軟正黑體" w:hAnsi="微軟正黑體" w:cs="Arial" w:hint="eastAsia"/>
          <w:color w:val="000000"/>
          <w:sz w:val="28"/>
          <w:szCs w:val="26"/>
        </w:rPr>
      </w:pPr>
    </w:p>
    <w:p w14:paraId="4014E5D4" w14:textId="77777777" w:rsidR="00C43AA7" w:rsidRDefault="00C43AA7">
      <w:pPr>
        <w:spacing w:before="366" w:after="366" w:line="300" w:lineRule="exact"/>
        <w:jc w:val="center"/>
        <w:rPr>
          <w:rFonts w:ascii="標楷體" w:eastAsia="標楷體" w:hAnsi="標楷體"/>
          <w:b/>
          <w:bCs/>
          <w:sz w:val="28"/>
          <w:szCs w:val="28"/>
        </w:rPr>
      </w:pPr>
    </w:p>
    <w:p w14:paraId="1AF6E11D" w14:textId="77777777" w:rsidR="0065304C" w:rsidRDefault="0065304C">
      <w:pPr>
        <w:spacing w:before="366" w:after="366" w:line="300" w:lineRule="exact"/>
        <w:jc w:val="center"/>
        <w:rPr>
          <w:rFonts w:ascii="標楷體" w:eastAsia="標楷體" w:hAnsi="標楷體" w:hint="eastAsia"/>
          <w:b/>
          <w:bCs/>
          <w:sz w:val="28"/>
          <w:szCs w:val="28"/>
        </w:rPr>
      </w:pPr>
    </w:p>
    <w:p w14:paraId="7CC1C523" w14:textId="77777777" w:rsidR="00C43AA7" w:rsidRPr="00AF3248" w:rsidRDefault="00000000" w:rsidP="00AF3248">
      <w:pPr>
        <w:jc w:val="center"/>
        <w:rPr>
          <w:rFonts w:ascii="微軟正黑體" w:eastAsia="微軟正黑體" w:hAnsi="微軟正黑體"/>
          <w:b/>
          <w:bCs/>
          <w:sz w:val="32"/>
          <w:szCs w:val="32"/>
        </w:rPr>
      </w:pPr>
      <w:proofErr w:type="gramStart"/>
      <w:r w:rsidRPr="00AF3248">
        <w:rPr>
          <w:rFonts w:ascii="微軟正黑體" w:eastAsia="微軟正黑體" w:hAnsi="微軟正黑體"/>
          <w:b/>
          <w:bCs/>
          <w:sz w:val="32"/>
          <w:szCs w:val="32"/>
        </w:rPr>
        <w:lastRenderedPageBreak/>
        <w:t>112</w:t>
      </w:r>
      <w:proofErr w:type="gramEnd"/>
      <w:r w:rsidRPr="00AF3248">
        <w:rPr>
          <w:rFonts w:ascii="微軟正黑體" w:eastAsia="微軟正黑體" w:hAnsi="微軟正黑體"/>
          <w:b/>
          <w:bCs/>
          <w:sz w:val="32"/>
          <w:szCs w:val="32"/>
        </w:rPr>
        <w:t>年度經濟部工業局</w:t>
      </w:r>
    </w:p>
    <w:p w14:paraId="733D8C0C" w14:textId="77777777" w:rsidR="0065304C" w:rsidRDefault="0065304C" w:rsidP="0065304C">
      <w:pPr>
        <w:pStyle w:val="a5"/>
        <w:spacing w:line="600" w:lineRule="exact"/>
        <w:jc w:val="center"/>
        <w:rPr>
          <w:rFonts w:ascii="微軟正黑體" w:eastAsia="微軟正黑體" w:hAnsi="微軟正黑體" w:cs="Arial"/>
          <w:b/>
          <w:color w:val="000000"/>
          <w:sz w:val="32"/>
          <w:szCs w:val="32"/>
        </w:rPr>
      </w:pPr>
      <w:r>
        <w:rPr>
          <w:rFonts w:ascii="微軟正黑體" w:eastAsia="微軟正黑體" w:hAnsi="微軟正黑體" w:cs="Arial"/>
          <w:b/>
          <w:color w:val="000000"/>
          <w:sz w:val="32"/>
          <w:szCs w:val="32"/>
        </w:rPr>
        <w:t>紡織產業智慧轉型整合服務計畫-產業</w:t>
      </w:r>
      <w:proofErr w:type="gramStart"/>
      <w:r>
        <w:rPr>
          <w:rFonts w:ascii="微軟正黑體" w:eastAsia="微軟正黑體" w:hAnsi="微軟正黑體" w:cs="Arial"/>
          <w:b/>
          <w:color w:val="000000"/>
          <w:sz w:val="32"/>
          <w:szCs w:val="32"/>
        </w:rPr>
        <w:t>交流暨商機</w:t>
      </w:r>
      <w:proofErr w:type="gramEnd"/>
      <w:r>
        <w:rPr>
          <w:rFonts w:ascii="微軟正黑體" w:eastAsia="微軟正黑體" w:hAnsi="微軟正黑體" w:cs="Arial"/>
          <w:b/>
          <w:color w:val="000000"/>
          <w:sz w:val="32"/>
          <w:szCs w:val="32"/>
        </w:rPr>
        <w:t>媒合</w:t>
      </w:r>
    </w:p>
    <w:p w14:paraId="30B4C8BA" w14:textId="1B32A81D" w:rsidR="00C43AA7" w:rsidRDefault="0065304C" w:rsidP="0065304C">
      <w:pPr>
        <w:snapToGrid w:val="0"/>
        <w:spacing w:line="240" w:lineRule="atLeast"/>
        <w:ind w:right="269"/>
        <w:jc w:val="center"/>
        <w:rPr>
          <w:rFonts w:ascii="微軟正黑體" w:eastAsia="微軟正黑體" w:hAnsi="微軟正黑體" w:cs="Arial"/>
          <w:b/>
          <w:color w:val="000000"/>
          <w:sz w:val="28"/>
          <w:szCs w:val="28"/>
        </w:rPr>
      </w:pPr>
      <w:r>
        <w:rPr>
          <w:rFonts w:ascii="微軟正黑體" w:eastAsia="微軟正黑體" w:hAnsi="微軟正黑體" w:cs="Arial" w:hint="eastAsia"/>
          <w:b/>
          <w:color w:val="000000"/>
          <w:sz w:val="32"/>
          <w:szCs w:val="32"/>
        </w:rPr>
        <w:t>紡織產業智慧製造與新材料技術研討會</w:t>
      </w:r>
    </w:p>
    <w:p w14:paraId="22854889" w14:textId="76441A6D" w:rsidR="00C43AA7" w:rsidRPr="00AF3248" w:rsidRDefault="00000000" w:rsidP="00AF3248">
      <w:pPr>
        <w:snapToGrid w:val="0"/>
        <w:spacing w:line="240" w:lineRule="atLeast"/>
        <w:rPr>
          <w:rFonts w:ascii="微軟正黑體" w:eastAsia="微軟正黑體" w:hAnsi="微軟正黑體" w:cs="Arial"/>
          <w:color w:val="000000"/>
          <w:spacing w:val="-8"/>
          <w:sz w:val="28"/>
          <w:szCs w:val="28"/>
        </w:rPr>
      </w:pPr>
      <w:r w:rsidRPr="00AF3248">
        <w:rPr>
          <w:rFonts w:ascii="微軟正黑體" w:eastAsia="微軟正黑體" w:hAnsi="微軟正黑體" w:cs="Arial"/>
          <w:color w:val="000000"/>
          <w:spacing w:val="-8"/>
          <w:sz w:val="28"/>
          <w:szCs w:val="28"/>
        </w:rPr>
        <w:t>活動報名：本活動完全免費，為讓執行團隊瞭解報名情況，敬請貴公司事先報名。</w:t>
      </w:r>
    </w:p>
    <w:p w14:paraId="6E3C75C0" w14:textId="2DB6C6C1" w:rsidR="00C43AA7" w:rsidRDefault="00AF3248">
      <w:pPr>
        <w:pStyle w:val="a6"/>
        <w:numPr>
          <w:ilvl w:val="0"/>
          <w:numId w:val="3"/>
        </w:numPr>
        <w:spacing w:line="360" w:lineRule="exact"/>
        <w:ind w:left="-5" w:hanging="7"/>
      </w:pPr>
      <w:bookmarkStart w:id="0" w:name="OLE_LINK3"/>
      <w:bookmarkStart w:id="1" w:name="OLE_LINK4"/>
      <w:r>
        <w:rPr>
          <w:noProof/>
        </w:rPr>
        <w:drawing>
          <wp:anchor distT="0" distB="0" distL="114300" distR="114300" simplePos="0" relativeHeight="251658240" behindDoc="0" locked="0" layoutInCell="1" allowOverlap="1" wp14:anchorId="51F0DAF2" wp14:editId="3529D36F">
            <wp:simplePos x="0" y="0"/>
            <wp:positionH relativeFrom="column">
              <wp:posOffset>3630930</wp:posOffset>
            </wp:positionH>
            <wp:positionV relativeFrom="paragraph">
              <wp:posOffset>186690</wp:posOffset>
            </wp:positionV>
            <wp:extent cx="828675" cy="828675"/>
            <wp:effectExtent l="0" t="0" r="9525" b="9525"/>
            <wp:wrapNone/>
            <wp:docPr id="443832260" name="Picture 2" descr="C:\Users\TIPO\AppData\Local\Microsoft\Windows\INetCache\Content.Word\qrcod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28675" cy="828675"/>
                    </a:xfrm>
                    <a:prstGeom prst="rect">
                      <a:avLst/>
                    </a:prstGeom>
                    <a:noFill/>
                    <a:ln>
                      <a:noFill/>
                      <a:prstDash/>
                    </a:ln>
                  </pic:spPr>
                </pic:pic>
              </a:graphicData>
            </a:graphic>
          </wp:anchor>
        </w:drawing>
      </w:r>
      <w:bookmarkEnd w:id="0"/>
      <w:bookmarkEnd w:id="1"/>
      <w:r>
        <w:t xml:space="preserve"> </w:t>
      </w:r>
    </w:p>
    <w:p w14:paraId="207E399E" w14:textId="77777777" w:rsidR="00C43AA7" w:rsidRDefault="00C43AA7">
      <w:pPr>
        <w:pStyle w:val="a6"/>
        <w:numPr>
          <w:ilvl w:val="0"/>
          <w:numId w:val="3"/>
        </w:numPr>
        <w:spacing w:line="360" w:lineRule="exact"/>
        <w:ind w:left="-4" w:hanging="8"/>
        <w:rPr>
          <w:rFonts w:ascii="微軟正黑體" w:eastAsia="微軟正黑體" w:hAnsi="微軟正黑體" w:cs="Arial"/>
          <w:color w:val="000000"/>
          <w:sz w:val="28"/>
          <w:szCs w:val="28"/>
        </w:rPr>
      </w:pPr>
    </w:p>
    <w:p w14:paraId="25752769" w14:textId="70890F24" w:rsidR="00C43AA7" w:rsidRDefault="00AF3248">
      <w:pPr>
        <w:spacing w:line="360" w:lineRule="exact"/>
        <w:rPr>
          <w:rFonts w:ascii="微軟正黑體" w:eastAsia="微軟正黑體" w:hAnsi="微軟正黑體" w:cs="Arial"/>
          <w:color w:val="000000"/>
          <w:sz w:val="28"/>
          <w:szCs w:val="28"/>
        </w:rPr>
      </w:pPr>
      <w:proofErr w:type="gramStart"/>
      <w:r>
        <w:rPr>
          <w:rFonts w:ascii="微軟正黑體" w:eastAsia="微軟正黑體" w:hAnsi="微軟正黑體" w:cs="Arial"/>
          <w:color w:val="000000"/>
          <w:sz w:val="28"/>
          <w:szCs w:val="28"/>
        </w:rPr>
        <w:t>線上報名</w:t>
      </w:r>
      <w:proofErr w:type="gramEnd"/>
      <w:r>
        <w:rPr>
          <w:rFonts w:ascii="微軟正黑體" w:eastAsia="微軟正黑體" w:hAnsi="微軟正黑體" w:cs="Arial"/>
          <w:color w:val="000000"/>
          <w:sz w:val="28"/>
          <w:szCs w:val="28"/>
        </w:rPr>
        <w:t xml:space="preserve">網址: </w:t>
      </w:r>
      <w:hyperlink r:id="rId9" w:history="1">
        <w:r>
          <w:rPr>
            <w:rStyle w:val="a8"/>
            <w:rFonts w:ascii="微軟正黑體" w:eastAsia="微軟正黑體" w:hAnsi="微軟正黑體" w:cs="Arial"/>
            <w:sz w:val="28"/>
            <w:szCs w:val="28"/>
          </w:rPr>
          <w:t>https://reurl.cc/v7ddpe</w:t>
        </w:r>
      </w:hyperlink>
    </w:p>
    <w:p w14:paraId="1A75A5CA" w14:textId="677CABF5" w:rsidR="00C43AA7" w:rsidRDefault="00C43AA7">
      <w:pPr>
        <w:spacing w:line="360" w:lineRule="exact"/>
      </w:pPr>
    </w:p>
    <w:p w14:paraId="2E65E42A" w14:textId="77777777" w:rsidR="00C43AA7" w:rsidRDefault="00C43AA7">
      <w:pPr>
        <w:spacing w:line="360" w:lineRule="exact"/>
        <w:rPr>
          <w:rFonts w:ascii="微軟正黑體" w:eastAsia="微軟正黑體" w:hAnsi="微軟正黑體" w:cs="Arial"/>
          <w:color w:val="000000"/>
          <w:sz w:val="28"/>
          <w:szCs w:val="28"/>
        </w:rPr>
      </w:pPr>
    </w:p>
    <w:p w14:paraId="467C65A7" w14:textId="2DD5952B" w:rsidR="0065304C" w:rsidRDefault="00000000">
      <w:pPr>
        <w:snapToGrid w:val="0"/>
        <w:spacing w:line="320" w:lineRule="exact"/>
        <w:ind w:left="-2" w:right="266"/>
        <w:jc w:val="both"/>
        <w:rPr>
          <w:rFonts w:ascii="微軟正黑體" w:eastAsia="微軟正黑體" w:hAnsi="微軟正黑體" w:cs="Arial"/>
          <w:color w:val="000000"/>
          <w:sz w:val="28"/>
          <w:szCs w:val="28"/>
        </w:rPr>
      </w:pPr>
      <w:r>
        <w:rPr>
          <w:rFonts w:ascii="微軟正黑體" w:eastAsia="微軟正黑體" w:hAnsi="微軟正黑體" w:cs="Arial"/>
          <w:color w:val="000000"/>
          <w:sz w:val="28"/>
          <w:szCs w:val="28"/>
        </w:rPr>
        <w:t>請填寫下方報名表e-mail至信箱</w:t>
      </w:r>
      <w:r w:rsidR="0065304C">
        <w:rPr>
          <w:rFonts w:ascii="微軟正黑體" w:eastAsia="微軟正黑體" w:hAnsi="微軟正黑體" w:cs="Arial" w:hint="eastAsia"/>
          <w:color w:val="000000"/>
          <w:sz w:val="28"/>
          <w:szCs w:val="28"/>
        </w:rPr>
        <w:t xml:space="preserve">  </w:t>
      </w:r>
      <w:r w:rsidR="00AF3248">
        <w:rPr>
          <w:rFonts w:ascii="微軟正黑體" w:eastAsia="微軟正黑體" w:hAnsi="微軟正黑體" w:cs="Arial" w:hint="eastAsia"/>
          <w:color w:val="000000"/>
          <w:sz w:val="28"/>
          <w:szCs w:val="28"/>
        </w:rPr>
        <w:t xml:space="preserve"> </w:t>
      </w:r>
      <w:hyperlink r:id="rId10" w:history="1">
        <w:r w:rsidR="00AF3248" w:rsidRPr="00E238B3">
          <w:rPr>
            <w:rStyle w:val="a8"/>
            <w:rFonts w:ascii="微軟正黑體" w:eastAsia="微軟正黑體" w:hAnsi="微軟正黑體" w:cs="Arial"/>
            <w:sz w:val="28"/>
            <w:szCs w:val="28"/>
          </w:rPr>
          <w:t>ywlin.d569@ttri.org.tw</w:t>
        </w:r>
      </w:hyperlink>
      <w:r w:rsidR="00AF3248">
        <w:rPr>
          <w:rFonts w:ascii="微軟正黑體" w:eastAsia="微軟正黑體" w:hAnsi="微軟正黑體" w:cs="Arial" w:hint="eastAsia"/>
          <w:color w:val="000000"/>
          <w:sz w:val="28"/>
          <w:szCs w:val="28"/>
        </w:rPr>
        <w:t xml:space="preserve"> </w:t>
      </w:r>
      <w:r>
        <w:rPr>
          <w:rFonts w:ascii="微軟正黑體" w:eastAsia="微軟正黑體" w:hAnsi="微軟正黑體" w:cs="Arial"/>
          <w:color w:val="000000"/>
          <w:sz w:val="28"/>
          <w:szCs w:val="28"/>
        </w:rPr>
        <w:t>、</w:t>
      </w:r>
    </w:p>
    <w:p w14:paraId="15EEF86D" w14:textId="3DF46656" w:rsidR="00C43AA7" w:rsidRDefault="00AF3248">
      <w:pPr>
        <w:snapToGrid w:val="0"/>
        <w:spacing w:line="320" w:lineRule="exact"/>
        <w:ind w:left="-2" w:right="266"/>
        <w:jc w:val="both"/>
        <w:rPr>
          <w:rFonts w:ascii="微軟正黑體" w:eastAsia="微軟正黑體" w:hAnsi="微軟正黑體" w:cs="Arial"/>
          <w:color w:val="000000"/>
          <w:sz w:val="28"/>
          <w:szCs w:val="28"/>
        </w:rPr>
      </w:pPr>
      <w:r>
        <w:rPr>
          <w:rFonts w:ascii="微軟正黑體" w:eastAsia="微軟正黑體" w:hAnsi="微軟正黑體" w:cs="Arial" w:hint="eastAsia"/>
          <w:color w:val="000000"/>
          <w:sz w:val="28"/>
          <w:szCs w:val="28"/>
        </w:rPr>
        <w:t>或</w:t>
      </w:r>
      <w:r w:rsidR="00000000">
        <w:rPr>
          <w:rFonts w:ascii="微軟正黑體" w:eastAsia="微軟正黑體" w:hAnsi="微軟正黑體" w:cs="Arial"/>
          <w:color w:val="000000"/>
          <w:sz w:val="28"/>
          <w:szCs w:val="28"/>
        </w:rPr>
        <w:t>傳真至02-2391-7522 或聯絡林小姐(電話:02-23919109分機501)</w:t>
      </w:r>
    </w:p>
    <w:p w14:paraId="0BBD26EC" w14:textId="77777777" w:rsidR="00C43AA7" w:rsidRDefault="00000000" w:rsidP="00AF3248">
      <w:pPr>
        <w:spacing w:before="120" w:after="120" w:line="360" w:lineRule="exact"/>
        <w:jc w:val="center"/>
      </w:pPr>
      <w:r>
        <w:rPr>
          <w:rFonts w:ascii="標楷體" w:eastAsia="標楷體" w:hAnsi="標楷體"/>
          <w:b/>
        </w:rPr>
        <w:t>--------------------------------------</w:t>
      </w:r>
      <w:r>
        <w:rPr>
          <w:rFonts w:ascii="標楷體" w:eastAsia="標楷體" w:hAnsi="標楷體"/>
          <w:b/>
          <w:sz w:val="32"/>
          <w:szCs w:val="32"/>
        </w:rPr>
        <w:t>報名表</w:t>
      </w:r>
      <w:r>
        <w:rPr>
          <w:rFonts w:ascii="標楷體" w:eastAsia="標楷體" w:hAnsi="標楷體"/>
          <w:b/>
        </w:rPr>
        <w:t>--------------------------------------</w:t>
      </w:r>
    </w:p>
    <w:tbl>
      <w:tblPr>
        <w:tblW w:w="9781" w:type="dxa"/>
        <w:jc w:val="center"/>
        <w:tblLayout w:type="fixed"/>
        <w:tblCellMar>
          <w:left w:w="10" w:type="dxa"/>
          <w:right w:w="10" w:type="dxa"/>
        </w:tblCellMar>
        <w:tblLook w:val="04A0" w:firstRow="1" w:lastRow="0" w:firstColumn="1" w:lastColumn="0" w:noHBand="0" w:noVBand="1"/>
      </w:tblPr>
      <w:tblGrid>
        <w:gridCol w:w="882"/>
        <w:gridCol w:w="540"/>
        <w:gridCol w:w="988"/>
        <w:gridCol w:w="1418"/>
        <w:gridCol w:w="1324"/>
        <w:gridCol w:w="992"/>
        <w:gridCol w:w="3637"/>
      </w:tblGrid>
      <w:tr w:rsidR="00C43AA7" w14:paraId="7A9F28DC" w14:textId="77777777" w:rsidTr="00AF3248">
        <w:tblPrEx>
          <w:tblCellMar>
            <w:top w:w="0" w:type="dxa"/>
            <w:bottom w:w="0" w:type="dxa"/>
          </w:tblCellMar>
        </w:tblPrEx>
        <w:trPr>
          <w:cantSplit/>
          <w:trHeight w:val="582"/>
          <w:jc w:val="center"/>
        </w:trPr>
        <w:tc>
          <w:tcPr>
            <w:tcW w:w="8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8ADD7C" w14:textId="77777777" w:rsidR="00C43AA7" w:rsidRDefault="00000000">
            <w:pPr>
              <w:spacing w:line="320" w:lineRule="exact"/>
              <w:jc w:val="center"/>
              <w:rPr>
                <w:rFonts w:ascii="微軟正黑體" w:eastAsia="微軟正黑體" w:hAnsi="微軟正黑體"/>
                <w:b/>
                <w:sz w:val="28"/>
              </w:rPr>
            </w:pPr>
            <w:r>
              <w:rPr>
                <w:rFonts w:ascii="微軟正黑體" w:eastAsia="微軟正黑體" w:hAnsi="微軟正黑體"/>
                <w:b/>
                <w:sz w:val="28"/>
              </w:rPr>
              <w:t>主題</w:t>
            </w:r>
          </w:p>
        </w:tc>
        <w:tc>
          <w:tcPr>
            <w:tcW w:w="889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5FCF43" w14:textId="582616AE" w:rsidR="00C43AA7" w:rsidRDefault="0065304C">
            <w:pPr>
              <w:spacing w:line="360" w:lineRule="exact"/>
              <w:jc w:val="center"/>
              <w:rPr>
                <w:rFonts w:ascii="微軟正黑體" w:eastAsia="微軟正黑體" w:hAnsi="微軟正黑體"/>
                <w:b/>
                <w:bCs/>
                <w:color w:val="000000"/>
                <w:sz w:val="32"/>
                <w:szCs w:val="32"/>
                <w:shd w:val="clear" w:color="auto" w:fill="FFD966"/>
                <w14:shadow w14:blurRad="38036" w14:dist="18745" w14:dir="2700000" w14:sx="100000" w14:sy="100000" w14:kx="0" w14:ky="0" w14:algn="b">
                  <w14:srgbClr w14:val="000000"/>
                </w14:shadow>
              </w:rPr>
            </w:pPr>
            <w:r>
              <w:rPr>
                <w:rFonts w:ascii="微軟正黑體" w:eastAsia="微軟正黑體" w:hAnsi="微軟正黑體" w:cs="Arial" w:hint="eastAsia"/>
                <w:b/>
                <w:color w:val="000000"/>
                <w:sz w:val="32"/>
                <w:szCs w:val="32"/>
              </w:rPr>
              <w:t>紡織產業智慧製造與新材料技術研討會</w:t>
            </w:r>
          </w:p>
        </w:tc>
      </w:tr>
      <w:tr w:rsidR="00C43AA7" w14:paraId="52AE4F18" w14:textId="77777777" w:rsidTr="00AF3248">
        <w:tblPrEx>
          <w:tblCellMar>
            <w:top w:w="0" w:type="dxa"/>
            <w:bottom w:w="0" w:type="dxa"/>
          </w:tblCellMar>
        </w:tblPrEx>
        <w:trPr>
          <w:cantSplit/>
          <w:trHeight w:val="564"/>
          <w:jc w:val="center"/>
        </w:trPr>
        <w:tc>
          <w:tcPr>
            <w:tcW w:w="8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EF72DD" w14:textId="77777777" w:rsidR="00C43AA7" w:rsidRDefault="00000000">
            <w:pPr>
              <w:spacing w:line="320" w:lineRule="exact"/>
              <w:jc w:val="center"/>
              <w:rPr>
                <w:rFonts w:ascii="微軟正黑體" w:eastAsia="微軟正黑體" w:hAnsi="微軟正黑體"/>
                <w:b/>
                <w:sz w:val="28"/>
              </w:rPr>
            </w:pPr>
            <w:r>
              <w:rPr>
                <w:rFonts w:ascii="微軟正黑體" w:eastAsia="微軟正黑體" w:hAnsi="微軟正黑體"/>
                <w:b/>
                <w:sz w:val="28"/>
              </w:rPr>
              <w:t>時間</w:t>
            </w:r>
          </w:p>
        </w:tc>
        <w:tc>
          <w:tcPr>
            <w:tcW w:w="889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165456" w14:textId="77777777" w:rsidR="00C43AA7" w:rsidRDefault="00000000">
            <w:pPr>
              <w:spacing w:line="320" w:lineRule="exact"/>
              <w:jc w:val="center"/>
              <w:rPr>
                <w:rFonts w:ascii="微軟正黑體" w:eastAsia="微軟正黑體" w:hAnsi="微軟正黑體"/>
                <w:b/>
                <w:bCs/>
                <w:sz w:val="28"/>
                <w:szCs w:val="28"/>
              </w:rPr>
            </w:pPr>
            <w:r>
              <w:rPr>
                <w:rFonts w:ascii="微軟正黑體" w:eastAsia="微軟正黑體" w:hAnsi="微軟正黑體"/>
                <w:b/>
                <w:bCs/>
                <w:sz w:val="28"/>
                <w:szCs w:val="28"/>
              </w:rPr>
              <w:t>112年7月28日(五) 下午1：00～4：30</w:t>
            </w:r>
          </w:p>
        </w:tc>
      </w:tr>
      <w:tr w:rsidR="00AF3248" w14:paraId="11056196" w14:textId="77777777" w:rsidTr="00AF3248">
        <w:tblPrEx>
          <w:tblCellMar>
            <w:top w:w="0" w:type="dxa"/>
            <w:bottom w:w="0" w:type="dxa"/>
          </w:tblCellMar>
        </w:tblPrEx>
        <w:trPr>
          <w:cantSplit/>
          <w:trHeight w:val="504"/>
          <w:jc w:val="center"/>
        </w:trPr>
        <w:tc>
          <w:tcPr>
            <w:tcW w:w="8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0F8B9D" w14:textId="6D819CD6" w:rsidR="00AF3248" w:rsidRDefault="00AF3248" w:rsidP="00FB0346">
            <w:pPr>
              <w:spacing w:line="320" w:lineRule="exact"/>
              <w:jc w:val="center"/>
              <w:rPr>
                <w:rFonts w:ascii="微軟正黑體" w:eastAsia="微軟正黑體" w:hAnsi="微軟正黑體"/>
                <w:sz w:val="28"/>
              </w:rPr>
            </w:pPr>
            <w:r>
              <w:rPr>
                <w:rFonts w:ascii="微軟正黑體" w:eastAsia="微軟正黑體" w:hAnsi="微軟正黑體"/>
                <w:b/>
                <w:sz w:val="26"/>
                <w:szCs w:val="26"/>
              </w:rPr>
              <w:t>編號</w:t>
            </w: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6BBFCF" w14:textId="206A9FFA" w:rsidR="00AF3248" w:rsidRDefault="00AF3248" w:rsidP="00FB0346">
            <w:pPr>
              <w:spacing w:line="320" w:lineRule="exact"/>
              <w:jc w:val="center"/>
              <w:rPr>
                <w:rFonts w:ascii="微軟正黑體" w:eastAsia="微軟正黑體" w:hAnsi="微軟正黑體"/>
                <w:sz w:val="28"/>
              </w:rPr>
            </w:pPr>
            <w:r>
              <w:rPr>
                <w:rFonts w:ascii="微軟正黑體" w:eastAsia="微軟正黑體" w:hAnsi="微軟正黑體"/>
                <w:b/>
                <w:sz w:val="26"/>
                <w:szCs w:val="26"/>
              </w:rPr>
              <w:t>姓 名</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AA1D66" w14:textId="3587F264" w:rsidR="00AF3248" w:rsidRDefault="00AF3248" w:rsidP="00FB0346">
            <w:pPr>
              <w:spacing w:line="320" w:lineRule="exact"/>
              <w:jc w:val="center"/>
              <w:rPr>
                <w:rFonts w:ascii="微軟正黑體" w:eastAsia="微軟正黑體" w:hAnsi="微軟正黑體"/>
                <w:sz w:val="28"/>
              </w:rPr>
            </w:pPr>
            <w:r>
              <w:rPr>
                <w:rFonts w:ascii="微軟正黑體" w:eastAsia="微軟正黑體" w:hAnsi="微軟正黑體"/>
                <w:b/>
                <w:sz w:val="26"/>
                <w:szCs w:val="26"/>
              </w:rPr>
              <w:t>職 稱</w:t>
            </w:r>
          </w:p>
        </w:tc>
        <w:tc>
          <w:tcPr>
            <w:tcW w:w="595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5AD0B5" w14:textId="32B915BC" w:rsidR="00AF3248" w:rsidRDefault="00AF3248" w:rsidP="00FB0346">
            <w:pPr>
              <w:spacing w:line="320" w:lineRule="exact"/>
              <w:jc w:val="center"/>
              <w:rPr>
                <w:rFonts w:ascii="微軟正黑體" w:eastAsia="微軟正黑體" w:hAnsi="微軟正黑體"/>
                <w:sz w:val="28"/>
              </w:rPr>
            </w:pPr>
            <w:r>
              <w:rPr>
                <w:rFonts w:ascii="微軟正黑體" w:eastAsia="微軟正黑體" w:hAnsi="微軟正黑體"/>
                <w:b/>
                <w:sz w:val="26"/>
                <w:szCs w:val="26"/>
              </w:rPr>
              <w:t xml:space="preserve">E-mail </w:t>
            </w:r>
          </w:p>
        </w:tc>
      </w:tr>
      <w:tr w:rsidR="00AF3248" w14:paraId="2D8FECE9" w14:textId="77777777" w:rsidTr="00AF3248">
        <w:tblPrEx>
          <w:tblCellMar>
            <w:top w:w="0" w:type="dxa"/>
            <w:bottom w:w="0" w:type="dxa"/>
          </w:tblCellMar>
        </w:tblPrEx>
        <w:trPr>
          <w:cantSplit/>
          <w:trHeight w:val="504"/>
          <w:jc w:val="center"/>
        </w:trPr>
        <w:tc>
          <w:tcPr>
            <w:tcW w:w="8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7FB1BF" w14:textId="05806643" w:rsidR="00AF3248" w:rsidRPr="00AF3248" w:rsidRDefault="00AF3248" w:rsidP="00FB0346">
            <w:pPr>
              <w:spacing w:line="320" w:lineRule="exact"/>
              <w:jc w:val="center"/>
              <w:rPr>
                <w:rFonts w:ascii="微軟正黑體" w:eastAsia="微軟正黑體" w:hAnsi="微軟正黑體"/>
                <w:bCs/>
                <w:sz w:val="26"/>
                <w:szCs w:val="26"/>
              </w:rPr>
            </w:pPr>
            <w:r w:rsidRPr="00AF3248">
              <w:rPr>
                <w:rFonts w:ascii="微軟正黑體" w:eastAsia="微軟正黑體" w:hAnsi="微軟正黑體" w:hint="eastAsia"/>
                <w:bCs/>
                <w:sz w:val="26"/>
                <w:szCs w:val="26"/>
              </w:rPr>
              <w:t>1</w:t>
            </w: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D2C71F" w14:textId="77777777" w:rsidR="00AF3248" w:rsidRPr="00AF3248" w:rsidRDefault="00AF3248" w:rsidP="00FB0346">
            <w:pPr>
              <w:spacing w:line="320" w:lineRule="exact"/>
              <w:jc w:val="center"/>
              <w:rPr>
                <w:rFonts w:ascii="微軟正黑體" w:eastAsia="微軟正黑體" w:hAnsi="微軟正黑體"/>
                <w:bCs/>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2DEF30" w14:textId="77777777" w:rsidR="00AF3248" w:rsidRPr="00AF3248" w:rsidRDefault="00AF3248" w:rsidP="00FB0346">
            <w:pPr>
              <w:spacing w:line="320" w:lineRule="exact"/>
              <w:jc w:val="center"/>
              <w:rPr>
                <w:rFonts w:ascii="微軟正黑體" w:eastAsia="微軟正黑體" w:hAnsi="微軟正黑體"/>
                <w:bCs/>
                <w:sz w:val="26"/>
                <w:szCs w:val="26"/>
              </w:rPr>
            </w:pPr>
          </w:p>
        </w:tc>
        <w:tc>
          <w:tcPr>
            <w:tcW w:w="595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3DF940" w14:textId="77777777" w:rsidR="00AF3248" w:rsidRPr="00AF3248" w:rsidRDefault="00AF3248" w:rsidP="00FB0346">
            <w:pPr>
              <w:spacing w:line="320" w:lineRule="exact"/>
              <w:jc w:val="center"/>
              <w:rPr>
                <w:rFonts w:ascii="微軟正黑體" w:eastAsia="微軟正黑體" w:hAnsi="微軟正黑體"/>
                <w:bCs/>
                <w:sz w:val="26"/>
                <w:szCs w:val="26"/>
              </w:rPr>
            </w:pPr>
          </w:p>
        </w:tc>
      </w:tr>
      <w:tr w:rsidR="00AF3248" w14:paraId="5A56750B" w14:textId="77777777" w:rsidTr="00AF3248">
        <w:tblPrEx>
          <w:tblCellMar>
            <w:top w:w="0" w:type="dxa"/>
            <w:bottom w:w="0" w:type="dxa"/>
          </w:tblCellMar>
        </w:tblPrEx>
        <w:trPr>
          <w:cantSplit/>
          <w:trHeight w:val="504"/>
          <w:jc w:val="center"/>
        </w:trPr>
        <w:tc>
          <w:tcPr>
            <w:tcW w:w="8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824563" w14:textId="41D4FAFE" w:rsidR="00AF3248" w:rsidRPr="00AF3248" w:rsidRDefault="00AF3248" w:rsidP="00FB0346">
            <w:pPr>
              <w:spacing w:line="320" w:lineRule="exact"/>
              <w:jc w:val="center"/>
              <w:rPr>
                <w:rFonts w:ascii="微軟正黑體" w:eastAsia="微軟正黑體" w:hAnsi="微軟正黑體" w:hint="eastAsia"/>
                <w:bCs/>
                <w:sz w:val="26"/>
                <w:szCs w:val="26"/>
              </w:rPr>
            </w:pPr>
            <w:r>
              <w:rPr>
                <w:rFonts w:ascii="微軟正黑體" w:eastAsia="微軟正黑體" w:hAnsi="微軟正黑體" w:hint="eastAsia"/>
                <w:bCs/>
                <w:sz w:val="26"/>
                <w:szCs w:val="26"/>
              </w:rPr>
              <w:t>2</w:t>
            </w: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ACC2E6" w14:textId="77777777" w:rsidR="00AF3248" w:rsidRPr="00AF3248" w:rsidRDefault="00AF3248" w:rsidP="00FB0346">
            <w:pPr>
              <w:spacing w:line="320" w:lineRule="exact"/>
              <w:jc w:val="center"/>
              <w:rPr>
                <w:rFonts w:ascii="微軟正黑體" w:eastAsia="微軟正黑體" w:hAnsi="微軟正黑體"/>
                <w:bCs/>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BDECE3" w14:textId="77777777" w:rsidR="00AF3248" w:rsidRPr="00AF3248" w:rsidRDefault="00AF3248" w:rsidP="00FB0346">
            <w:pPr>
              <w:spacing w:line="320" w:lineRule="exact"/>
              <w:jc w:val="center"/>
              <w:rPr>
                <w:rFonts w:ascii="微軟正黑體" w:eastAsia="微軟正黑體" w:hAnsi="微軟正黑體"/>
                <w:bCs/>
                <w:sz w:val="26"/>
                <w:szCs w:val="26"/>
              </w:rPr>
            </w:pPr>
          </w:p>
        </w:tc>
        <w:tc>
          <w:tcPr>
            <w:tcW w:w="595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3599B5" w14:textId="77777777" w:rsidR="00AF3248" w:rsidRPr="00AF3248" w:rsidRDefault="00AF3248" w:rsidP="00FB0346">
            <w:pPr>
              <w:spacing w:line="320" w:lineRule="exact"/>
              <w:jc w:val="center"/>
              <w:rPr>
                <w:rFonts w:ascii="微軟正黑體" w:eastAsia="微軟正黑體" w:hAnsi="微軟正黑體"/>
                <w:bCs/>
                <w:sz w:val="26"/>
                <w:szCs w:val="26"/>
              </w:rPr>
            </w:pPr>
          </w:p>
        </w:tc>
      </w:tr>
      <w:tr w:rsidR="00AF3248" w14:paraId="7F07019C" w14:textId="77777777" w:rsidTr="00AF3248">
        <w:tblPrEx>
          <w:tblCellMar>
            <w:top w:w="0" w:type="dxa"/>
            <w:bottom w:w="0" w:type="dxa"/>
          </w:tblCellMar>
        </w:tblPrEx>
        <w:trPr>
          <w:cantSplit/>
          <w:trHeight w:val="504"/>
          <w:jc w:val="center"/>
        </w:trPr>
        <w:tc>
          <w:tcPr>
            <w:tcW w:w="8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B6F118" w14:textId="22ADAD81" w:rsidR="00AF3248" w:rsidRPr="00AF3248" w:rsidRDefault="00AF3248" w:rsidP="00FB0346">
            <w:pPr>
              <w:spacing w:line="320" w:lineRule="exact"/>
              <w:jc w:val="center"/>
              <w:rPr>
                <w:rFonts w:ascii="微軟正黑體" w:eastAsia="微軟正黑體" w:hAnsi="微軟正黑體" w:hint="eastAsia"/>
                <w:bCs/>
                <w:sz w:val="26"/>
                <w:szCs w:val="26"/>
              </w:rPr>
            </w:pPr>
            <w:r>
              <w:rPr>
                <w:rFonts w:ascii="微軟正黑體" w:eastAsia="微軟正黑體" w:hAnsi="微軟正黑體" w:hint="eastAsia"/>
                <w:bCs/>
                <w:sz w:val="26"/>
                <w:szCs w:val="26"/>
              </w:rPr>
              <w:t>3</w:t>
            </w: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4C058E" w14:textId="77777777" w:rsidR="00AF3248" w:rsidRPr="00AF3248" w:rsidRDefault="00AF3248" w:rsidP="00FB0346">
            <w:pPr>
              <w:spacing w:line="320" w:lineRule="exact"/>
              <w:jc w:val="center"/>
              <w:rPr>
                <w:rFonts w:ascii="微軟正黑體" w:eastAsia="微軟正黑體" w:hAnsi="微軟正黑體"/>
                <w:bCs/>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7DD847" w14:textId="77777777" w:rsidR="00AF3248" w:rsidRPr="00AF3248" w:rsidRDefault="00AF3248" w:rsidP="00FB0346">
            <w:pPr>
              <w:spacing w:line="320" w:lineRule="exact"/>
              <w:jc w:val="center"/>
              <w:rPr>
                <w:rFonts w:ascii="微軟正黑體" w:eastAsia="微軟正黑體" w:hAnsi="微軟正黑體"/>
                <w:bCs/>
                <w:sz w:val="26"/>
                <w:szCs w:val="26"/>
              </w:rPr>
            </w:pPr>
          </w:p>
        </w:tc>
        <w:tc>
          <w:tcPr>
            <w:tcW w:w="595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DEDE68" w14:textId="77777777" w:rsidR="00AF3248" w:rsidRPr="00AF3248" w:rsidRDefault="00AF3248" w:rsidP="00FB0346">
            <w:pPr>
              <w:spacing w:line="320" w:lineRule="exact"/>
              <w:jc w:val="center"/>
              <w:rPr>
                <w:rFonts w:ascii="微軟正黑體" w:eastAsia="微軟正黑體" w:hAnsi="微軟正黑體"/>
                <w:bCs/>
                <w:sz w:val="26"/>
                <w:szCs w:val="26"/>
              </w:rPr>
            </w:pPr>
          </w:p>
        </w:tc>
      </w:tr>
      <w:tr w:rsidR="00AF3248" w14:paraId="21F922E8" w14:textId="77777777" w:rsidTr="00AF3248">
        <w:tblPrEx>
          <w:tblCellMar>
            <w:top w:w="0" w:type="dxa"/>
            <w:bottom w:w="0" w:type="dxa"/>
          </w:tblCellMar>
        </w:tblPrEx>
        <w:trPr>
          <w:cantSplit/>
          <w:trHeight w:val="504"/>
          <w:jc w:val="center"/>
        </w:trPr>
        <w:tc>
          <w:tcPr>
            <w:tcW w:w="8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267E8D" w14:textId="7BE5EF6C" w:rsidR="00AF3248" w:rsidRPr="00AF3248" w:rsidRDefault="00AF3248" w:rsidP="00FB0346">
            <w:pPr>
              <w:spacing w:line="320" w:lineRule="exact"/>
              <w:jc w:val="center"/>
              <w:rPr>
                <w:rFonts w:ascii="微軟正黑體" w:eastAsia="微軟正黑體" w:hAnsi="微軟正黑體" w:hint="eastAsia"/>
                <w:bCs/>
                <w:sz w:val="26"/>
                <w:szCs w:val="26"/>
              </w:rPr>
            </w:pPr>
            <w:r>
              <w:rPr>
                <w:rFonts w:ascii="微軟正黑體" w:eastAsia="微軟正黑體" w:hAnsi="微軟正黑體" w:hint="eastAsia"/>
                <w:bCs/>
                <w:sz w:val="26"/>
                <w:szCs w:val="26"/>
              </w:rPr>
              <w:t>4</w:t>
            </w: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D19E4B" w14:textId="77777777" w:rsidR="00AF3248" w:rsidRPr="00AF3248" w:rsidRDefault="00AF3248" w:rsidP="00FB0346">
            <w:pPr>
              <w:spacing w:line="320" w:lineRule="exact"/>
              <w:jc w:val="center"/>
              <w:rPr>
                <w:rFonts w:ascii="微軟正黑體" w:eastAsia="微軟正黑體" w:hAnsi="微軟正黑體"/>
                <w:bCs/>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B2907D" w14:textId="77777777" w:rsidR="00AF3248" w:rsidRPr="00AF3248" w:rsidRDefault="00AF3248" w:rsidP="00FB0346">
            <w:pPr>
              <w:spacing w:line="320" w:lineRule="exact"/>
              <w:jc w:val="center"/>
              <w:rPr>
                <w:rFonts w:ascii="微軟正黑體" w:eastAsia="微軟正黑體" w:hAnsi="微軟正黑體"/>
                <w:bCs/>
                <w:sz w:val="26"/>
                <w:szCs w:val="26"/>
              </w:rPr>
            </w:pPr>
          </w:p>
        </w:tc>
        <w:tc>
          <w:tcPr>
            <w:tcW w:w="595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5E052B" w14:textId="77777777" w:rsidR="00AF3248" w:rsidRPr="00AF3248" w:rsidRDefault="00AF3248" w:rsidP="00FB0346">
            <w:pPr>
              <w:spacing w:line="320" w:lineRule="exact"/>
              <w:jc w:val="center"/>
              <w:rPr>
                <w:rFonts w:ascii="微軟正黑體" w:eastAsia="微軟正黑體" w:hAnsi="微軟正黑體"/>
                <w:bCs/>
                <w:sz w:val="26"/>
                <w:szCs w:val="26"/>
              </w:rPr>
            </w:pPr>
          </w:p>
        </w:tc>
      </w:tr>
      <w:tr w:rsidR="00FB0346" w14:paraId="30A1CCF9" w14:textId="77777777" w:rsidTr="00AF3248">
        <w:tblPrEx>
          <w:tblCellMar>
            <w:top w:w="0" w:type="dxa"/>
            <w:bottom w:w="0" w:type="dxa"/>
          </w:tblCellMar>
        </w:tblPrEx>
        <w:trPr>
          <w:cantSplit/>
          <w:trHeight w:val="560"/>
          <w:jc w:val="center"/>
        </w:trPr>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A858E7" w14:textId="77777777" w:rsidR="00FB0346" w:rsidRDefault="00FB0346" w:rsidP="00FB0346">
            <w:pPr>
              <w:spacing w:line="320" w:lineRule="exact"/>
              <w:jc w:val="center"/>
              <w:rPr>
                <w:rFonts w:ascii="微軟正黑體" w:eastAsia="微軟正黑體" w:hAnsi="微軟正黑體"/>
                <w:sz w:val="28"/>
              </w:rPr>
            </w:pPr>
            <w:r>
              <w:rPr>
                <w:rFonts w:ascii="微軟正黑體" w:eastAsia="微軟正黑體" w:hAnsi="微軟正黑體"/>
                <w:sz w:val="28"/>
              </w:rPr>
              <w:t>公司名稱</w:t>
            </w:r>
          </w:p>
        </w:tc>
        <w:tc>
          <w:tcPr>
            <w:tcW w:w="37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675EFA" w14:textId="77777777" w:rsidR="00FB0346" w:rsidRDefault="00FB0346" w:rsidP="00FB0346">
            <w:pPr>
              <w:spacing w:line="320" w:lineRule="exact"/>
              <w:jc w:val="center"/>
              <w:rPr>
                <w:rFonts w:ascii="微軟正黑體" w:eastAsia="微軟正黑體" w:hAnsi="微軟正黑體"/>
                <w:sz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B3541F" w14:textId="77777777" w:rsidR="00FB0346" w:rsidRDefault="00FB0346" w:rsidP="00FB0346">
            <w:pPr>
              <w:spacing w:line="320" w:lineRule="exact"/>
              <w:jc w:val="center"/>
              <w:rPr>
                <w:rFonts w:ascii="微軟正黑體" w:eastAsia="微軟正黑體" w:hAnsi="微軟正黑體"/>
                <w:sz w:val="28"/>
              </w:rPr>
            </w:pPr>
            <w:r>
              <w:rPr>
                <w:rFonts w:ascii="微軟正黑體" w:eastAsia="微軟正黑體" w:hAnsi="微軟正黑體"/>
                <w:sz w:val="28"/>
              </w:rPr>
              <w:t>電話</w:t>
            </w:r>
          </w:p>
        </w:tc>
        <w:tc>
          <w:tcPr>
            <w:tcW w:w="3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AEDEAF" w14:textId="77777777" w:rsidR="00FB0346" w:rsidRDefault="00FB0346" w:rsidP="00FB0346">
            <w:pPr>
              <w:spacing w:line="320" w:lineRule="exact"/>
              <w:rPr>
                <w:rFonts w:ascii="微軟正黑體" w:eastAsia="微軟正黑體" w:hAnsi="微軟正黑體"/>
                <w:sz w:val="28"/>
              </w:rPr>
            </w:pPr>
          </w:p>
        </w:tc>
      </w:tr>
      <w:tr w:rsidR="00FB0346" w14:paraId="678CAAB7" w14:textId="77777777" w:rsidTr="00AF3248">
        <w:tblPrEx>
          <w:tblCellMar>
            <w:top w:w="0" w:type="dxa"/>
            <w:bottom w:w="0" w:type="dxa"/>
          </w:tblCellMar>
        </w:tblPrEx>
        <w:trPr>
          <w:cantSplit/>
          <w:trHeight w:val="541"/>
          <w:jc w:val="center"/>
        </w:trPr>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41276D" w14:textId="77777777" w:rsidR="00FB0346" w:rsidRDefault="00FB0346" w:rsidP="00FB0346">
            <w:pPr>
              <w:spacing w:line="320" w:lineRule="exact"/>
              <w:jc w:val="center"/>
              <w:rPr>
                <w:rFonts w:ascii="微軟正黑體" w:eastAsia="微軟正黑體" w:hAnsi="微軟正黑體"/>
                <w:sz w:val="28"/>
              </w:rPr>
            </w:pPr>
            <w:r>
              <w:rPr>
                <w:rFonts w:ascii="微軟正黑體" w:eastAsia="微軟正黑體" w:hAnsi="微軟正黑體"/>
                <w:sz w:val="28"/>
              </w:rPr>
              <w:t>聯絡人</w:t>
            </w:r>
          </w:p>
        </w:tc>
        <w:tc>
          <w:tcPr>
            <w:tcW w:w="37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925890" w14:textId="77777777" w:rsidR="00FB0346" w:rsidRDefault="00FB0346" w:rsidP="00FB0346">
            <w:pPr>
              <w:spacing w:line="320" w:lineRule="exact"/>
              <w:jc w:val="center"/>
              <w:rPr>
                <w:rFonts w:ascii="微軟正黑體" w:eastAsia="微軟正黑體" w:hAnsi="微軟正黑體"/>
                <w:sz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5C6F98" w14:textId="77777777" w:rsidR="00FB0346" w:rsidRDefault="00FB0346" w:rsidP="00FB0346">
            <w:pPr>
              <w:spacing w:line="320" w:lineRule="exact"/>
              <w:jc w:val="center"/>
              <w:rPr>
                <w:rFonts w:ascii="微軟正黑體" w:eastAsia="微軟正黑體" w:hAnsi="微軟正黑體"/>
                <w:sz w:val="28"/>
              </w:rPr>
            </w:pPr>
            <w:r>
              <w:rPr>
                <w:rFonts w:ascii="微軟正黑體" w:eastAsia="微軟正黑體" w:hAnsi="微軟正黑體"/>
                <w:sz w:val="28"/>
              </w:rPr>
              <w:t>傳真</w:t>
            </w:r>
          </w:p>
        </w:tc>
        <w:tc>
          <w:tcPr>
            <w:tcW w:w="36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31E78B" w14:textId="77777777" w:rsidR="00FB0346" w:rsidRDefault="00FB0346" w:rsidP="00FB0346">
            <w:pPr>
              <w:spacing w:line="320" w:lineRule="exact"/>
              <w:rPr>
                <w:rFonts w:ascii="微軟正黑體" w:eastAsia="微軟正黑體" w:hAnsi="微軟正黑體"/>
                <w:sz w:val="28"/>
              </w:rPr>
            </w:pPr>
          </w:p>
        </w:tc>
      </w:tr>
      <w:tr w:rsidR="00FB0346" w14:paraId="756A45E6" w14:textId="77777777" w:rsidTr="00AF3248">
        <w:tblPrEx>
          <w:tblCellMar>
            <w:top w:w="0" w:type="dxa"/>
            <w:bottom w:w="0" w:type="dxa"/>
          </w:tblCellMar>
        </w:tblPrEx>
        <w:trPr>
          <w:cantSplit/>
          <w:trHeight w:val="703"/>
          <w:jc w:val="center"/>
        </w:trPr>
        <w:tc>
          <w:tcPr>
            <w:tcW w:w="978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E2BFD" w14:textId="77777777" w:rsidR="00FB0346" w:rsidRDefault="00FB0346" w:rsidP="00FB0346">
            <w:pPr>
              <w:spacing w:line="320" w:lineRule="exact"/>
              <w:jc w:val="center"/>
              <w:rPr>
                <w:rFonts w:ascii="微軟正黑體" w:eastAsia="微軟正黑體" w:hAnsi="微軟正黑體"/>
                <w:b/>
                <w:color w:val="000000"/>
                <w:sz w:val="22"/>
                <w:szCs w:val="22"/>
              </w:rPr>
            </w:pPr>
            <w:r>
              <w:rPr>
                <w:rFonts w:ascii="微軟正黑體" w:eastAsia="微軟正黑體" w:hAnsi="微軟正黑體"/>
                <w:b/>
                <w:color w:val="000000"/>
                <w:sz w:val="22"/>
                <w:szCs w:val="22"/>
              </w:rPr>
              <w:t xml:space="preserve">※本人同意上述個人資料於即日起～112.12.31 </w:t>
            </w:r>
            <w:proofErr w:type="gramStart"/>
            <w:r>
              <w:rPr>
                <w:rFonts w:ascii="微軟正黑體" w:eastAsia="微軟正黑體" w:hAnsi="微軟正黑體"/>
                <w:b/>
                <w:color w:val="000000"/>
                <w:sz w:val="22"/>
                <w:szCs w:val="22"/>
              </w:rPr>
              <w:t>期間，</w:t>
            </w:r>
            <w:proofErr w:type="gramEnd"/>
            <w:r>
              <w:rPr>
                <w:rFonts w:ascii="微軟正黑體" w:eastAsia="微軟正黑體" w:hAnsi="微軟正黑體"/>
                <w:b/>
                <w:color w:val="000000"/>
                <w:sz w:val="22"/>
                <w:szCs w:val="22"/>
              </w:rPr>
              <w:t>做為本活動報名及會後聯繫之用。</w:t>
            </w:r>
          </w:p>
        </w:tc>
      </w:tr>
    </w:tbl>
    <w:p w14:paraId="269E95CC" w14:textId="4E0D3040" w:rsidR="00C43AA7" w:rsidRDefault="00000000" w:rsidP="00AF3248">
      <w:pPr>
        <w:spacing w:line="340" w:lineRule="exact"/>
        <w:ind w:left="284" w:hanging="284"/>
      </w:pPr>
      <w:r>
        <w:rPr>
          <w:rFonts w:ascii="微軟正黑體" w:eastAsia="微軟正黑體" w:hAnsi="微軟正黑體" w:cs="Arial"/>
          <w:color w:val="000000"/>
          <w:sz w:val="28"/>
          <w:szCs w:val="28"/>
        </w:rPr>
        <w:t>※</w:t>
      </w:r>
      <w:r w:rsidRPr="00AF3248">
        <w:rPr>
          <w:rFonts w:ascii="微軟正黑體" w:eastAsia="微軟正黑體" w:hAnsi="微軟正黑體" w:cs="Arial"/>
          <w:color w:val="000000"/>
          <w:sz w:val="28"/>
          <w:szCs w:val="28"/>
        </w:rPr>
        <w:t>經濟部工業局委託財團法人紡織產業綜合研究所辦理紡織相關產業整合推動計畫產業發展主題交流活動，本活動係依據產業創新條例第九條第二款「提供產業技術及升級輔導」辦理，符合個資法第八條第二項第二款得免告知。</w:t>
      </w:r>
    </w:p>
    <w:sectPr w:rsidR="00C43AA7" w:rsidSect="0065304C">
      <w:pgSz w:w="11906" w:h="16838"/>
      <w:pgMar w:top="720" w:right="849" w:bottom="720" w:left="1134"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AA6E" w14:textId="77777777" w:rsidR="00970A8A" w:rsidRDefault="00970A8A">
      <w:r>
        <w:separator/>
      </w:r>
    </w:p>
  </w:endnote>
  <w:endnote w:type="continuationSeparator" w:id="0">
    <w:p w14:paraId="4C3189DF" w14:textId="77777777" w:rsidR="00970A8A" w:rsidRDefault="0097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隸書體W5">
    <w:altName w:val="Calibri"/>
    <w:charset w:val="00"/>
    <w:family w:val="script"/>
    <w:pitch w:val="fixed"/>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3527" w14:textId="77777777" w:rsidR="00970A8A" w:rsidRDefault="00970A8A">
      <w:r>
        <w:rPr>
          <w:color w:val="000000"/>
        </w:rPr>
        <w:separator/>
      </w:r>
    </w:p>
  </w:footnote>
  <w:footnote w:type="continuationSeparator" w:id="0">
    <w:p w14:paraId="27A7A8F3" w14:textId="77777777" w:rsidR="00970A8A" w:rsidRDefault="0097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B7D"/>
    <w:multiLevelType w:val="multilevel"/>
    <w:tmpl w:val="B6520DDA"/>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BD93283"/>
    <w:multiLevelType w:val="multilevel"/>
    <w:tmpl w:val="1454419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EBC71D2"/>
    <w:multiLevelType w:val="multilevel"/>
    <w:tmpl w:val="90F6AF72"/>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FC40EA9"/>
    <w:multiLevelType w:val="multilevel"/>
    <w:tmpl w:val="4A10D8CC"/>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2F615DF"/>
    <w:multiLevelType w:val="multilevel"/>
    <w:tmpl w:val="8676D72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95F0B70"/>
    <w:multiLevelType w:val="multilevel"/>
    <w:tmpl w:val="0402FBBE"/>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99A6FCB"/>
    <w:multiLevelType w:val="multilevel"/>
    <w:tmpl w:val="178A493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BFF4D70"/>
    <w:multiLevelType w:val="multilevel"/>
    <w:tmpl w:val="32CE9928"/>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C14653F"/>
    <w:multiLevelType w:val="multilevel"/>
    <w:tmpl w:val="D0DE5F22"/>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C84186C"/>
    <w:multiLevelType w:val="multilevel"/>
    <w:tmpl w:val="4C80302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18940E3"/>
    <w:multiLevelType w:val="multilevel"/>
    <w:tmpl w:val="E8E06F1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18F17D5"/>
    <w:multiLevelType w:val="multilevel"/>
    <w:tmpl w:val="EBE0B7F6"/>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2711416"/>
    <w:multiLevelType w:val="multilevel"/>
    <w:tmpl w:val="8A2E7B4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54C151B"/>
    <w:multiLevelType w:val="multilevel"/>
    <w:tmpl w:val="CB481FAC"/>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B017001"/>
    <w:multiLevelType w:val="multilevel"/>
    <w:tmpl w:val="57082E50"/>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E5352C6"/>
    <w:multiLevelType w:val="multilevel"/>
    <w:tmpl w:val="923EEF1E"/>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34C2B52"/>
    <w:multiLevelType w:val="multilevel"/>
    <w:tmpl w:val="42E26B0A"/>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569429B"/>
    <w:multiLevelType w:val="multilevel"/>
    <w:tmpl w:val="FC7CA3A8"/>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65C2554"/>
    <w:multiLevelType w:val="multilevel"/>
    <w:tmpl w:val="A7E8022E"/>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D896A18"/>
    <w:multiLevelType w:val="multilevel"/>
    <w:tmpl w:val="BF9C4718"/>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AF61105"/>
    <w:multiLevelType w:val="multilevel"/>
    <w:tmpl w:val="50CE898C"/>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C7309FC"/>
    <w:multiLevelType w:val="multilevel"/>
    <w:tmpl w:val="613CB052"/>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D4338C3"/>
    <w:multiLevelType w:val="multilevel"/>
    <w:tmpl w:val="83A01854"/>
    <w:styleLink w:val="WWOutlineListStyle37"/>
    <w:lvl w:ilvl="0">
      <w:start w:val="1"/>
      <w:numFmt w:val="none"/>
      <w:lvlText w:val="%1"/>
      <w:lvlJc w:val="left"/>
    </w:lvl>
    <w:lvl w:ilvl="1">
      <w:start w:val="1"/>
      <w:numFmt w:val="none"/>
      <w:lvlText w:val="%2"/>
      <w:lvlJc w:val="left"/>
    </w:lvl>
    <w:lvl w:ilvl="2">
      <w:start w:val="1"/>
      <w:numFmt w:val="none"/>
      <w:lvlText w:val=""/>
      <w:lvlJc w:val="left"/>
    </w:lvl>
    <w:lvl w:ilvl="3">
      <w:start w:val="1"/>
      <w:numFmt w:val="upperLetter"/>
      <w:pStyle w:val="4"/>
      <w:lvlText w:val="%4."/>
      <w:lvlJc w:val="left"/>
      <w:pPr>
        <w:ind w:left="705" w:hanging="285"/>
      </w:pPr>
    </w:lvl>
    <w:lvl w:ilvl="4">
      <w:start w:val="1"/>
      <w:numFmt w:val="none"/>
      <w:lvlText w:val=""/>
      <w:lvlJc w:val="left"/>
    </w:lvl>
    <w:lvl w:ilvl="5">
      <w:start w:val="1"/>
      <w:numFmt w:val="none"/>
      <w:lvlText w:val="%6"/>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23" w15:restartNumberingAfterBreak="0">
    <w:nsid w:val="4EEC0493"/>
    <w:multiLevelType w:val="multilevel"/>
    <w:tmpl w:val="3934F98C"/>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5F024A5"/>
    <w:multiLevelType w:val="multilevel"/>
    <w:tmpl w:val="F1AE589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7577E71"/>
    <w:multiLevelType w:val="multilevel"/>
    <w:tmpl w:val="F5AC553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91262A6"/>
    <w:multiLevelType w:val="multilevel"/>
    <w:tmpl w:val="68B8E6E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F5806BA"/>
    <w:multiLevelType w:val="multilevel"/>
    <w:tmpl w:val="65A86AC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05E4B97"/>
    <w:multiLevelType w:val="multilevel"/>
    <w:tmpl w:val="63645710"/>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1D62144"/>
    <w:multiLevelType w:val="multilevel"/>
    <w:tmpl w:val="CF2080D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4294124"/>
    <w:multiLevelType w:val="multilevel"/>
    <w:tmpl w:val="9218253C"/>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6A466B6"/>
    <w:multiLevelType w:val="multilevel"/>
    <w:tmpl w:val="1D0E15E6"/>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6F50FEA"/>
    <w:multiLevelType w:val="multilevel"/>
    <w:tmpl w:val="7A5803E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9B349F5"/>
    <w:multiLevelType w:val="multilevel"/>
    <w:tmpl w:val="1502739A"/>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9F93892"/>
    <w:multiLevelType w:val="multilevel"/>
    <w:tmpl w:val="06D206A6"/>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6AEE6CBE"/>
    <w:multiLevelType w:val="multilevel"/>
    <w:tmpl w:val="29D8ADB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6C275D15"/>
    <w:multiLevelType w:val="multilevel"/>
    <w:tmpl w:val="586235E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2E21B73"/>
    <w:multiLevelType w:val="multilevel"/>
    <w:tmpl w:val="6BB46C44"/>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75092273">
    <w:abstractNumId w:val="22"/>
  </w:num>
  <w:num w:numId="2" w16cid:durableId="1188368015">
    <w:abstractNumId w:val="34"/>
  </w:num>
  <w:num w:numId="3" w16cid:durableId="1766920754">
    <w:abstractNumId w:val="16"/>
  </w:num>
  <w:num w:numId="4" w16cid:durableId="1948078620">
    <w:abstractNumId w:val="21"/>
  </w:num>
  <w:num w:numId="5" w16cid:durableId="420685399">
    <w:abstractNumId w:val="20"/>
  </w:num>
  <w:num w:numId="6" w16cid:durableId="2073238089">
    <w:abstractNumId w:val="11"/>
  </w:num>
  <w:num w:numId="7" w16cid:durableId="929386261">
    <w:abstractNumId w:val="5"/>
  </w:num>
  <w:num w:numId="8" w16cid:durableId="344133742">
    <w:abstractNumId w:val="14"/>
  </w:num>
  <w:num w:numId="9" w16cid:durableId="1610968004">
    <w:abstractNumId w:val="0"/>
  </w:num>
  <w:num w:numId="10" w16cid:durableId="1023017293">
    <w:abstractNumId w:val="4"/>
  </w:num>
  <w:num w:numId="11" w16cid:durableId="228271542">
    <w:abstractNumId w:val="7"/>
  </w:num>
  <w:num w:numId="12" w16cid:durableId="1884245804">
    <w:abstractNumId w:val="30"/>
  </w:num>
  <w:num w:numId="13" w16cid:durableId="250744124">
    <w:abstractNumId w:val="2"/>
  </w:num>
  <w:num w:numId="14" w16cid:durableId="534924391">
    <w:abstractNumId w:val="33"/>
  </w:num>
  <w:num w:numId="15" w16cid:durableId="210965783">
    <w:abstractNumId w:val="23"/>
  </w:num>
  <w:num w:numId="16" w16cid:durableId="1813405159">
    <w:abstractNumId w:val="19"/>
  </w:num>
  <w:num w:numId="17" w16cid:durableId="1148395799">
    <w:abstractNumId w:val="13"/>
  </w:num>
  <w:num w:numId="18" w16cid:durableId="2094736721">
    <w:abstractNumId w:val="17"/>
  </w:num>
  <w:num w:numId="19" w16cid:durableId="799148460">
    <w:abstractNumId w:val="28"/>
  </w:num>
  <w:num w:numId="20" w16cid:durableId="131022864">
    <w:abstractNumId w:val="18"/>
  </w:num>
  <w:num w:numId="21" w16cid:durableId="639455110">
    <w:abstractNumId w:val="29"/>
  </w:num>
  <w:num w:numId="22" w16cid:durableId="96561579">
    <w:abstractNumId w:val="8"/>
  </w:num>
  <w:num w:numId="23" w16cid:durableId="1324967878">
    <w:abstractNumId w:val="10"/>
  </w:num>
  <w:num w:numId="24" w16cid:durableId="1990278564">
    <w:abstractNumId w:val="37"/>
  </w:num>
  <w:num w:numId="25" w16cid:durableId="246887319">
    <w:abstractNumId w:val="35"/>
  </w:num>
  <w:num w:numId="26" w16cid:durableId="656350366">
    <w:abstractNumId w:val="26"/>
  </w:num>
  <w:num w:numId="27" w16cid:durableId="1626429827">
    <w:abstractNumId w:val="3"/>
  </w:num>
  <w:num w:numId="28" w16cid:durableId="101848320">
    <w:abstractNumId w:val="15"/>
  </w:num>
  <w:num w:numId="29" w16cid:durableId="858814369">
    <w:abstractNumId w:val="31"/>
  </w:num>
  <w:num w:numId="30" w16cid:durableId="475031204">
    <w:abstractNumId w:val="9"/>
  </w:num>
  <w:num w:numId="31" w16cid:durableId="308830395">
    <w:abstractNumId w:val="27"/>
  </w:num>
  <w:num w:numId="32" w16cid:durableId="864440428">
    <w:abstractNumId w:val="12"/>
  </w:num>
  <w:num w:numId="33" w16cid:durableId="1952013340">
    <w:abstractNumId w:val="1"/>
  </w:num>
  <w:num w:numId="34" w16cid:durableId="16196238">
    <w:abstractNumId w:val="25"/>
  </w:num>
  <w:num w:numId="35" w16cid:durableId="1161432930">
    <w:abstractNumId w:val="24"/>
  </w:num>
  <w:num w:numId="36" w16cid:durableId="1623345382">
    <w:abstractNumId w:val="32"/>
  </w:num>
  <w:num w:numId="37" w16cid:durableId="689374581">
    <w:abstractNumId w:val="36"/>
  </w:num>
  <w:num w:numId="38" w16cid:durableId="2076858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43AA7"/>
    <w:rsid w:val="0065304C"/>
    <w:rsid w:val="00970A8A"/>
    <w:rsid w:val="00AF3248"/>
    <w:rsid w:val="00C43AA7"/>
    <w:rsid w:val="00FB0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DC50E"/>
  <w15:docId w15:val="{11AF5AD7-45AC-4700-A570-E83A1058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napToGrid w:val="0"/>
      <w:spacing w:line="360" w:lineRule="exact"/>
      <w:ind w:left="1120"/>
      <w:outlineLvl w:val="0"/>
    </w:pPr>
    <w:rPr>
      <w:rFonts w:ascii="Arial" w:eastAsia="標楷體" w:hAnsi="Arial"/>
      <w:sz w:val="28"/>
    </w:rPr>
  </w:style>
  <w:style w:type="paragraph" w:styleId="2">
    <w:name w:val="heading 2"/>
    <w:basedOn w:val="a"/>
    <w:next w:val="a"/>
    <w:uiPriority w:val="9"/>
    <w:semiHidden/>
    <w:unhideWhenUsed/>
    <w:qFormat/>
    <w:pPr>
      <w:keepNext/>
      <w:spacing w:line="720" w:lineRule="auto"/>
      <w:outlineLvl w:val="1"/>
    </w:pPr>
    <w:rPr>
      <w:rFonts w:ascii="Calibri Light" w:hAnsi="Calibri Light"/>
      <w:b/>
      <w:bCs/>
      <w:sz w:val="48"/>
      <w:szCs w:val="48"/>
    </w:rPr>
  </w:style>
  <w:style w:type="paragraph" w:styleId="4">
    <w:name w:val="heading 4"/>
    <w:basedOn w:val="a"/>
    <w:next w:val="a0"/>
    <w:uiPriority w:val="9"/>
    <w:semiHidden/>
    <w:unhideWhenUsed/>
    <w:qFormat/>
    <w:pPr>
      <w:keepNext/>
      <w:numPr>
        <w:ilvl w:val="3"/>
        <w:numId w:val="1"/>
      </w:numPr>
      <w:snapToGrid w:val="0"/>
      <w:spacing w:line="400" w:lineRule="exact"/>
      <w:outlineLvl w:val="3"/>
    </w:pPr>
    <w:rPr>
      <w:rFonts w:ascii="標楷體" w:eastAsia="標楷體" w:hAnsi="標楷體"/>
      <w:sz w:val="28"/>
    </w:rPr>
  </w:style>
  <w:style w:type="paragraph" w:styleId="6">
    <w:name w:val="heading 6"/>
    <w:basedOn w:val="a"/>
    <w:next w:val="a0"/>
    <w:uiPriority w:val="9"/>
    <w:semiHidden/>
    <w:unhideWhenUsed/>
    <w:qFormat/>
    <w:pPr>
      <w:keepNext/>
      <w:spacing w:line="0" w:lineRule="atLeast"/>
      <w:jc w:val="both"/>
      <w:outlineLvl w:val="5"/>
    </w:pPr>
    <w:rPr>
      <w:rFonts w:ascii="標楷體" w:eastAsia="標楷體" w:hAnsi="標楷體"/>
      <w:sz w:val="28"/>
    </w:rPr>
  </w:style>
  <w:style w:type="paragraph" w:styleId="7">
    <w:name w:val="heading 7"/>
    <w:basedOn w:val="a"/>
    <w:next w:val="a0"/>
    <w:pPr>
      <w:keepNext/>
      <w:ind w:left="1440"/>
      <w:jc w:val="both"/>
      <w:outlineLvl w:val="6"/>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7">
    <w:name w:val="WW_OutlineListStyle_37"/>
    <w:basedOn w:val="a3"/>
    <w:pPr>
      <w:numPr>
        <w:numId w:val="1"/>
      </w:numPr>
    </w:pPr>
  </w:style>
  <w:style w:type="paragraph" w:styleId="a0">
    <w:name w:val="Normal Indent"/>
    <w:basedOn w:val="a"/>
    <w:pPr>
      <w:ind w:left="480"/>
    </w:pPr>
  </w:style>
  <w:style w:type="paragraph" w:styleId="a4">
    <w:name w:val="Title"/>
    <w:basedOn w:val="a"/>
    <w:uiPriority w:val="10"/>
    <w:qFormat/>
    <w:pPr>
      <w:jc w:val="center"/>
    </w:pPr>
    <w:rPr>
      <w:rFonts w:ascii="華康隸書體W5" w:eastAsia="華康隸書體W5" w:hAnsi="華康隸書體W5" w:cs="Arial"/>
      <w:b/>
      <w:bCs/>
      <w:sz w:val="48"/>
      <w:szCs w:val="32"/>
      <w:u w:val="single"/>
    </w:rPr>
  </w:style>
  <w:style w:type="paragraph" w:styleId="a5">
    <w:name w:val="Body Text"/>
    <w:basedOn w:val="a"/>
    <w:pPr>
      <w:spacing w:line="360" w:lineRule="exact"/>
    </w:pPr>
    <w:rPr>
      <w:rFonts w:eastAsia="標楷體"/>
      <w:sz w:val="28"/>
    </w:rPr>
  </w:style>
  <w:style w:type="paragraph" w:styleId="a6">
    <w:name w:val="List Paragraph"/>
    <w:basedOn w:val="a"/>
    <w:pPr>
      <w:ind w:left="480"/>
    </w:pPr>
    <w:rPr>
      <w:rFonts w:ascii="Calibri" w:hAnsi="Calibri"/>
      <w:szCs w:val="22"/>
    </w:rPr>
  </w:style>
  <w:style w:type="character" w:customStyle="1" w:styleId="a7">
    <w:name w:val="清單段落 字元"/>
    <w:rPr>
      <w:rFonts w:ascii="Calibri" w:hAnsi="Calibri"/>
      <w:kern w:val="3"/>
      <w:sz w:val="24"/>
      <w:szCs w:val="22"/>
    </w:rPr>
  </w:style>
  <w:style w:type="character" w:customStyle="1" w:styleId="apple-converted-space">
    <w:name w:val="apple-converted-space"/>
  </w:style>
  <w:style w:type="character" w:styleId="a8">
    <w:name w:val="Hyperlink"/>
    <w:rPr>
      <w:color w:val="0000FF"/>
      <w:u w:val="single"/>
    </w:rPr>
  </w:style>
  <w:style w:type="character" w:customStyle="1" w:styleId="a9">
    <w:name w:val="本文 字元"/>
    <w:rPr>
      <w:rFonts w:eastAsia="標楷體"/>
      <w:kern w:val="3"/>
      <w:sz w:val="28"/>
    </w:rPr>
  </w:style>
  <w:style w:type="paragraph" w:styleId="aa">
    <w:name w:val="header"/>
    <w:basedOn w:val="a"/>
    <w:pPr>
      <w:tabs>
        <w:tab w:val="center" w:pos="4153"/>
        <w:tab w:val="right" w:pos="8306"/>
      </w:tabs>
      <w:snapToGrid w:val="0"/>
    </w:pPr>
    <w:rPr>
      <w:sz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rPr>
  </w:style>
  <w:style w:type="character" w:customStyle="1" w:styleId="ad">
    <w:name w:val="頁尾 字元"/>
    <w:rPr>
      <w:kern w:val="3"/>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kern w:val="3"/>
      <w:sz w:val="18"/>
      <w:szCs w:val="18"/>
    </w:rPr>
  </w:style>
  <w:style w:type="paragraph" w:styleId="af0">
    <w:name w:val="Revision"/>
    <w:pPr>
      <w:textAlignment w:val="auto"/>
    </w:pPr>
    <w:rPr>
      <w:kern w:val="3"/>
      <w:sz w:val="24"/>
    </w:rPr>
  </w:style>
  <w:style w:type="character" w:styleId="af1">
    <w:name w:val="Emphasis"/>
    <w:basedOn w:val="a1"/>
    <w:rPr>
      <w:i/>
      <w:iCs/>
    </w:rPr>
  </w:style>
  <w:style w:type="paragraph" w:styleId="Web">
    <w:name w:val="Normal (Web)"/>
    <w:basedOn w:val="a"/>
    <w:pPr>
      <w:widowControl/>
      <w:suppressAutoHyphens w:val="0"/>
      <w:spacing w:before="100" w:after="100"/>
      <w:textAlignment w:val="auto"/>
    </w:pPr>
    <w:rPr>
      <w:rFonts w:ascii="新細明體" w:hAnsi="新細明體" w:cs="新細明體"/>
      <w:kern w:val="0"/>
      <w:szCs w:val="24"/>
    </w:rPr>
  </w:style>
  <w:style w:type="character" w:customStyle="1" w:styleId="20">
    <w:name w:val="標題 2 字元"/>
    <w:basedOn w:val="a1"/>
    <w:rPr>
      <w:rFonts w:ascii="Calibri Light" w:eastAsia="新細明體" w:hAnsi="Calibri Light" w:cs="Times New Roman"/>
      <w:b/>
      <w:bCs/>
      <w:kern w:val="3"/>
      <w:sz w:val="48"/>
      <w:szCs w:val="48"/>
    </w:rPr>
  </w:style>
  <w:style w:type="character" w:styleId="af2">
    <w:name w:val="annotation reference"/>
    <w:basedOn w:val="a1"/>
    <w:rPr>
      <w:sz w:val="18"/>
      <w:szCs w:val="18"/>
    </w:rPr>
  </w:style>
  <w:style w:type="paragraph" w:styleId="af3">
    <w:name w:val="annotation text"/>
    <w:basedOn w:val="a"/>
  </w:style>
  <w:style w:type="character" w:customStyle="1" w:styleId="af4">
    <w:name w:val="註解文字 字元"/>
    <w:basedOn w:val="a1"/>
    <w:rPr>
      <w:kern w:val="3"/>
      <w:sz w:val="24"/>
    </w:rPr>
  </w:style>
  <w:style w:type="paragraph" w:styleId="af5">
    <w:name w:val="annotation subject"/>
    <w:basedOn w:val="af3"/>
    <w:next w:val="af3"/>
    <w:rPr>
      <w:b/>
      <w:bCs/>
    </w:rPr>
  </w:style>
  <w:style w:type="character" w:customStyle="1" w:styleId="af6">
    <w:name w:val="註解主旨 字元"/>
    <w:basedOn w:val="af4"/>
    <w:rPr>
      <w:b/>
      <w:bCs/>
      <w:kern w:val="3"/>
      <w:sz w:val="24"/>
    </w:rPr>
  </w:style>
  <w:style w:type="character" w:customStyle="1" w:styleId="w8qarf">
    <w:name w:val="w8qarf"/>
    <w:basedOn w:val="a1"/>
  </w:style>
  <w:style w:type="character" w:customStyle="1" w:styleId="lrzxr">
    <w:name w:val="lrzxr"/>
    <w:basedOn w:val="a1"/>
  </w:style>
  <w:style w:type="numbering" w:customStyle="1" w:styleId="WWOutlineListStyle36">
    <w:name w:val="WW_OutlineListStyle_36"/>
    <w:basedOn w:val="a3"/>
    <w:pPr>
      <w:numPr>
        <w:numId w:val="2"/>
      </w:numPr>
    </w:pPr>
  </w:style>
  <w:style w:type="numbering" w:customStyle="1" w:styleId="WWOutlineListStyle35">
    <w:name w:val="WW_OutlineListStyle_35"/>
    <w:basedOn w:val="a3"/>
    <w:pPr>
      <w:numPr>
        <w:numId w:val="3"/>
      </w:numPr>
    </w:pPr>
  </w:style>
  <w:style w:type="numbering" w:customStyle="1" w:styleId="WWOutlineListStyle34">
    <w:name w:val="WW_OutlineListStyle_34"/>
    <w:basedOn w:val="a3"/>
    <w:pPr>
      <w:numPr>
        <w:numId w:val="4"/>
      </w:numPr>
    </w:pPr>
  </w:style>
  <w:style w:type="numbering" w:customStyle="1" w:styleId="WWOutlineListStyle33">
    <w:name w:val="WW_OutlineListStyle_33"/>
    <w:basedOn w:val="a3"/>
    <w:pPr>
      <w:numPr>
        <w:numId w:val="5"/>
      </w:numPr>
    </w:pPr>
  </w:style>
  <w:style w:type="numbering" w:customStyle="1" w:styleId="WWOutlineListStyle32">
    <w:name w:val="WW_OutlineListStyle_32"/>
    <w:basedOn w:val="a3"/>
    <w:pPr>
      <w:numPr>
        <w:numId w:val="6"/>
      </w:numPr>
    </w:pPr>
  </w:style>
  <w:style w:type="numbering" w:customStyle="1" w:styleId="WWOutlineListStyle31">
    <w:name w:val="WW_OutlineListStyle_31"/>
    <w:basedOn w:val="a3"/>
    <w:pPr>
      <w:numPr>
        <w:numId w:val="7"/>
      </w:numPr>
    </w:pPr>
  </w:style>
  <w:style w:type="numbering" w:customStyle="1" w:styleId="WWOutlineListStyle30">
    <w:name w:val="WW_OutlineListStyle_30"/>
    <w:basedOn w:val="a3"/>
    <w:pPr>
      <w:numPr>
        <w:numId w:val="8"/>
      </w:numPr>
    </w:pPr>
  </w:style>
  <w:style w:type="numbering" w:customStyle="1" w:styleId="WWOutlineListStyle29">
    <w:name w:val="WW_OutlineListStyle_29"/>
    <w:basedOn w:val="a3"/>
    <w:pPr>
      <w:numPr>
        <w:numId w:val="9"/>
      </w:numPr>
    </w:pPr>
  </w:style>
  <w:style w:type="numbering" w:customStyle="1" w:styleId="WWOutlineListStyle28">
    <w:name w:val="WW_OutlineListStyle_28"/>
    <w:basedOn w:val="a3"/>
    <w:pPr>
      <w:numPr>
        <w:numId w:val="10"/>
      </w:numPr>
    </w:pPr>
  </w:style>
  <w:style w:type="numbering" w:customStyle="1" w:styleId="WWOutlineListStyle27">
    <w:name w:val="WW_OutlineListStyle_27"/>
    <w:basedOn w:val="a3"/>
    <w:pPr>
      <w:numPr>
        <w:numId w:val="11"/>
      </w:numPr>
    </w:pPr>
  </w:style>
  <w:style w:type="numbering" w:customStyle="1" w:styleId="WWOutlineListStyle26">
    <w:name w:val="WW_OutlineListStyle_26"/>
    <w:basedOn w:val="a3"/>
    <w:pPr>
      <w:numPr>
        <w:numId w:val="12"/>
      </w:numPr>
    </w:pPr>
  </w:style>
  <w:style w:type="numbering" w:customStyle="1" w:styleId="WWOutlineListStyle25">
    <w:name w:val="WW_OutlineListStyle_25"/>
    <w:basedOn w:val="a3"/>
    <w:pPr>
      <w:numPr>
        <w:numId w:val="13"/>
      </w:numPr>
    </w:pPr>
  </w:style>
  <w:style w:type="numbering" w:customStyle="1" w:styleId="WWOutlineListStyle24">
    <w:name w:val="WW_OutlineListStyle_24"/>
    <w:basedOn w:val="a3"/>
    <w:pPr>
      <w:numPr>
        <w:numId w:val="14"/>
      </w:numPr>
    </w:pPr>
  </w:style>
  <w:style w:type="numbering" w:customStyle="1" w:styleId="WWOutlineListStyle23">
    <w:name w:val="WW_OutlineListStyle_23"/>
    <w:basedOn w:val="a3"/>
    <w:pPr>
      <w:numPr>
        <w:numId w:val="15"/>
      </w:numPr>
    </w:pPr>
  </w:style>
  <w:style w:type="numbering" w:customStyle="1" w:styleId="WWOutlineListStyle22">
    <w:name w:val="WW_OutlineListStyle_22"/>
    <w:basedOn w:val="a3"/>
    <w:pPr>
      <w:numPr>
        <w:numId w:val="16"/>
      </w:numPr>
    </w:pPr>
  </w:style>
  <w:style w:type="numbering" w:customStyle="1" w:styleId="WWOutlineListStyle21">
    <w:name w:val="WW_OutlineListStyle_21"/>
    <w:basedOn w:val="a3"/>
    <w:pPr>
      <w:numPr>
        <w:numId w:val="17"/>
      </w:numPr>
    </w:pPr>
  </w:style>
  <w:style w:type="numbering" w:customStyle="1" w:styleId="WWOutlineListStyle20">
    <w:name w:val="WW_OutlineListStyle_20"/>
    <w:basedOn w:val="a3"/>
    <w:pPr>
      <w:numPr>
        <w:numId w:val="18"/>
      </w:numPr>
    </w:pPr>
  </w:style>
  <w:style w:type="numbering" w:customStyle="1" w:styleId="WWOutlineListStyle19">
    <w:name w:val="WW_OutlineListStyle_19"/>
    <w:basedOn w:val="a3"/>
    <w:pPr>
      <w:numPr>
        <w:numId w:val="19"/>
      </w:numPr>
    </w:pPr>
  </w:style>
  <w:style w:type="numbering" w:customStyle="1" w:styleId="WWOutlineListStyle18">
    <w:name w:val="WW_OutlineListStyle_18"/>
    <w:basedOn w:val="a3"/>
    <w:pPr>
      <w:numPr>
        <w:numId w:val="20"/>
      </w:numPr>
    </w:pPr>
  </w:style>
  <w:style w:type="numbering" w:customStyle="1" w:styleId="WWOutlineListStyle17">
    <w:name w:val="WW_OutlineListStyle_17"/>
    <w:basedOn w:val="a3"/>
    <w:pPr>
      <w:numPr>
        <w:numId w:val="21"/>
      </w:numPr>
    </w:pPr>
  </w:style>
  <w:style w:type="numbering" w:customStyle="1" w:styleId="WWOutlineListStyle16">
    <w:name w:val="WW_OutlineListStyle_16"/>
    <w:basedOn w:val="a3"/>
    <w:pPr>
      <w:numPr>
        <w:numId w:val="22"/>
      </w:numPr>
    </w:pPr>
  </w:style>
  <w:style w:type="numbering" w:customStyle="1" w:styleId="WWOutlineListStyle15">
    <w:name w:val="WW_OutlineListStyle_15"/>
    <w:basedOn w:val="a3"/>
    <w:pPr>
      <w:numPr>
        <w:numId w:val="23"/>
      </w:numPr>
    </w:pPr>
  </w:style>
  <w:style w:type="numbering" w:customStyle="1" w:styleId="WWOutlineListStyle14">
    <w:name w:val="WW_OutlineListStyle_14"/>
    <w:basedOn w:val="a3"/>
    <w:pPr>
      <w:numPr>
        <w:numId w:val="24"/>
      </w:numPr>
    </w:pPr>
  </w:style>
  <w:style w:type="numbering" w:customStyle="1" w:styleId="WWOutlineListStyle13">
    <w:name w:val="WW_OutlineListStyle_13"/>
    <w:basedOn w:val="a3"/>
    <w:pPr>
      <w:numPr>
        <w:numId w:val="25"/>
      </w:numPr>
    </w:pPr>
  </w:style>
  <w:style w:type="numbering" w:customStyle="1" w:styleId="WWOutlineListStyle12">
    <w:name w:val="WW_OutlineListStyle_12"/>
    <w:basedOn w:val="a3"/>
    <w:pPr>
      <w:numPr>
        <w:numId w:val="26"/>
      </w:numPr>
    </w:pPr>
  </w:style>
  <w:style w:type="numbering" w:customStyle="1" w:styleId="WWOutlineListStyle11">
    <w:name w:val="WW_OutlineListStyle_11"/>
    <w:basedOn w:val="a3"/>
    <w:pPr>
      <w:numPr>
        <w:numId w:val="27"/>
      </w:numPr>
    </w:pPr>
  </w:style>
  <w:style w:type="numbering" w:customStyle="1" w:styleId="WWOutlineListStyle10">
    <w:name w:val="WW_OutlineListStyle_10"/>
    <w:basedOn w:val="a3"/>
    <w:pPr>
      <w:numPr>
        <w:numId w:val="28"/>
      </w:numPr>
    </w:pPr>
  </w:style>
  <w:style w:type="numbering" w:customStyle="1" w:styleId="WWOutlineListStyle9">
    <w:name w:val="WW_OutlineListStyle_9"/>
    <w:basedOn w:val="a3"/>
    <w:pPr>
      <w:numPr>
        <w:numId w:val="29"/>
      </w:numPr>
    </w:pPr>
  </w:style>
  <w:style w:type="numbering" w:customStyle="1" w:styleId="WWOutlineListStyle8">
    <w:name w:val="WW_OutlineListStyle_8"/>
    <w:basedOn w:val="a3"/>
    <w:pPr>
      <w:numPr>
        <w:numId w:val="30"/>
      </w:numPr>
    </w:pPr>
  </w:style>
  <w:style w:type="numbering" w:customStyle="1" w:styleId="WWOutlineListStyle7">
    <w:name w:val="WW_OutlineListStyle_7"/>
    <w:basedOn w:val="a3"/>
    <w:pPr>
      <w:numPr>
        <w:numId w:val="31"/>
      </w:numPr>
    </w:pPr>
  </w:style>
  <w:style w:type="numbering" w:customStyle="1" w:styleId="WWOutlineListStyle6">
    <w:name w:val="WW_OutlineListStyle_6"/>
    <w:basedOn w:val="a3"/>
    <w:pPr>
      <w:numPr>
        <w:numId w:val="32"/>
      </w:numPr>
    </w:pPr>
  </w:style>
  <w:style w:type="numbering" w:customStyle="1" w:styleId="WWOutlineListStyle5">
    <w:name w:val="WW_OutlineListStyle_5"/>
    <w:basedOn w:val="a3"/>
    <w:pPr>
      <w:numPr>
        <w:numId w:val="33"/>
      </w:numPr>
    </w:pPr>
  </w:style>
  <w:style w:type="numbering" w:customStyle="1" w:styleId="WWOutlineListStyle4">
    <w:name w:val="WW_OutlineListStyle_4"/>
    <w:basedOn w:val="a3"/>
    <w:pPr>
      <w:numPr>
        <w:numId w:val="34"/>
      </w:numPr>
    </w:pPr>
  </w:style>
  <w:style w:type="numbering" w:customStyle="1" w:styleId="WWOutlineListStyle3">
    <w:name w:val="WW_OutlineListStyle_3"/>
    <w:basedOn w:val="a3"/>
    <w:pPr>
      <w:numPr>
        <w:numId w:val="35"/>
      </w:numPr>
    </w:pPr>
  </w:style>
  <w:style w:type="numbering" w:customStyle="1" w:styleId="WWOutlineListStyle2">
    <w:name w:val="WW_OutlineListStyle_2"/>
    <w:basedOn w:val="a3"/>
    <w:pPr>
      <w:numPr>
        <w:numId w:val="36"/>
      </w:numPr>
    </w:pPr>
  </w:style>
  <w:style w:type="numbering" w:customStyle="1" w:styleId="WWOutlineListStyle1">
    <w:name w:val="WW_OutlineListStyle_1"/>
    <w:basedOn w:val="a3"/>
    <w:pPr>
      <w:numPr>
        <w:numId w:val="37"/>
      </w:numPr>
    </w:pPr>
  </w:style>
  <w:style w:type="numbering" w:customStyle="1" w:styleId="WWOutlineListStyle">
    <w:name w:val="WW_OutlineListStyle"/>
    <w:basedOn w:val="a3"/>
    <w:pPr>
      <w:numPr>
        <w:numId w:val="38"/>
      </w:numPr>
    </w:pPr>
  </w:style>
  <w:style w:type="table" w:styleId="af7">
    <w:name w:val="Table Grid"/>
    <w:basedOn w:val="a2"/>
    <w:uiPriority w:val="39"/>
    <w:rsid w:val="0065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653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ywlin.d569@ttri.org.tw" TargetMode="External"/><Relationship Id="rId4" Type="http://schemas.openxmlformats.org/officeDocument/2006/relationships/webSettings" Target="webSettings.xml"/><Relationship Id="rId9" Type="http://schemas.openxmlformats.org/officeDocument/2006/relationships/hyperlink" Target="https://reurl.cc/v7dd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絲綢</dc:title>
  <dc:creator>n789</dc:creator>
  <cp:lastModifiedBy>小姐 吳</cp:lastModifiedBy>
  <cp:revision>3</cp:revision>
  <cp:lastPrinted>2023-06-06T08:37:00Z</cp:lastPrinted>
  <dcterms:created xsi:type="dcterms:W3CDTF">2023-07-03T10:02:00Z</dcterms:created>
  <dcterms:modified xsi:type="dcterms:W3CDTF">2023-07-03T10:08:00Z</dcterms:modified>
</cp:coreProperties>
</file>