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B7E" w14:textId="47D1485F" w:rsidR="004A0AAF" w:rsidRDefault="002C66F3" w:rsidP="005813E8">
      <w:pPr>
        <w:spacing w:before="240" w:after="120" w:line="360" w:lineRule="exact"/>
        <w:jc w:val="center"/>
      </w:pPr>
      <w:r>
        <w:rPr>
          <w:rFonts w:ascii="微軟正黑體" w:eastAsia="微軟正黑體" w:hAnsi="微軟正黑體" w:cs="Arial"/>
          <w:b/>
          <w:color w:val="000000"/>
          <w:sz w:val="36"/>
          <w:szCs w:val="36"/>
        </w:rPr>
        <w:t>「紡織產業邁向智慧工廠跨異業觀摩會」</w:t>
      </w:r>
    </w:p>
    <w:p w14:paraId="016D5F4D" w14:textId="77777777" w:rsidR="004A0AAF" w:rsidRDefault="002C66F3" w:rsidP="005813E8">
      <w:pPr>
        <w:spacing w:before="120" w:after="120" w:line="360" w:lineRule="exact"/>
        <w:jc w:val="both"/>
      </w:pPr>
      <w:r>
        <w:rPr>
          <w:rFonts w:ascii="微軟正黑體" w:eastAsia="微軟正黑體" w:hAnsi="微軟正黑體" w:cs="Arial"/>
          <w:color w:val="000000"/>
          <w:sz w:val="28"/>
          <w:szCs w:val="26"/>
        </w:rPr>
        <w:t xml:space="preserve">    為執行經濟部產業發展署113年度紡織產業智慧轉型整合計劃，協助業者低碳化、智慧AI化雙軸轉型邁向ESG/淨零減碳之路，特別規劃於4月18日結合研華科技公司林口智慧科技園區，辦理「</w:t>
      </w:r>
      <w:r>
        <w:rPr>
          <w:rFonts w:ascii="微軟正黑體" w:eastAsia="微軟正黑體" w:hAnsi="微軟正黑體" w:cs="Arial"/>
          <w:b/>
          <w:color w:val="000000"/>
          <w:sz w:val="28"/>
          <w:szCs w:val="26"/>
        </w:rPr>
        <w:t>紡織產業邁向智慧工廠跨異業觀摩會</w:t>
      </w:r>
      <w:r>
        <w:rPr>
          <w:rFonts w:ascii="微軟正黑體" w:eastAsia="微軟正黑體" w:hAnsi="微軟正黑體" w:cs="Arial"/>
          <w:color w:val="000000"/>
          <w:sz w:val="28"/>
          <w:szCs w:val="26"/>
        </w:rPr>
        <w:t>」。2023年全球紡織業受到國際政經多變、景氣復甦前景不明等因素衝擊下，服飾市場購買力相對薄弱，造成商品去庫存化速度放緩。展望2024年在國際供應鏈重整、淨零減碳以及環保議題的重整下，紡織產業的數位轉型已迫在眉睫，如何利用數據驅動產線效率、能源管理及廢料循環等都要依賴物聯網與中控系統的整合。</w:t>
      </w:r>
    </w:p>
    <w:p w14:paraId="5BEDCE3C" w14:textId="77777777" w:rsidR="004A0AAF" w:rsidRDefault="002C66F3" w:rsidP="005813E8">
      <w:pPr>
        <w:spacing w:before="120" w:after="120" w:line="360" w:lineRule="exact"/>
        <w:jc w:val="both"/>
      </w:pPr>
      <w:r>
        <w:rPr>
          <w:rFonts w:ascii="微軟正黑體" w:eastAsia="微軟正黑體" w:hAnsi="微軟正黑體" w:cs="Arial"/>
          <w:color w:val="000000"/>
          <w:sz w:val="28"/>
          <w:szCs w:val="26"/>
        </w:rPr>
        <w:t xml:space="preserve">    研華為物聯網(IOT)智能系統、大數據與人工智慧(AI)之全球領導廠商，研華物聯網智慧園區歷經十年時間、於今年將三期工程全數落成啟用，就像是一個小型的智慧城市縮影，透過研華林口智慧科技園區的有感體驗智慧化，導入自身產線，能更進一步促成產業鏈上下游的跨域整合，共同拓展商機，推動智慧物聯網產業發展。</w:t>
      </w:r>
    </w:p>
    <w:p w14:paraId="4D0DB5A7" w14:textId="77777777" w:rsidR="004A0AAF" w:rsidRDefault="002C66F3" w:rsidP="005813E8">
      <w:pPr>
        <w:spacing w:before="120" w:after="120" w:line="360" w:lineRule="exact"/>
        <w:jc w:val="both"/>
      </w:pPr>
      <w:r>
        <w:rPr>
          <w:rFonts w:ascii="微軟正黑體" w:eastAsia="微軟正黑體" w:hAnsi="微軟正黑體" w:cs="Arial"/>
          <w:color w:val="000000"/>
          <w:sz w:val="28"/>
          <w:szCs w:val="26"/>
        </w:rPr>
        <w:t xml:space="preserve">敬請紡織產業先進踴躍報名參加! </w:t>
      </w:r>
    </w:p>
    <w:p w14:paraId="21FEB584" w14:textId="77777777" w:rsidR="004A0AAF" w:rsidRPr="005813E8" w:rsidRDefault="002C66F3" w:rsidP="005813E8">
      <w:pPr>
        <w:spacing w:line="360" w:lineRule="exact"/>
        <w:jc w:val="both"/>
        <w:rPr>
          <w:sz w:val="28"/>
          <w:szCs w:val="24"/>
        </w:rPr>
      </w:pPr>
      <w:r w:rsidRPr="005813E8">
        <w:rPr>
          <w:rFonts w:ascii="微軟正黑體" w:eastAsia="微軟正黑體" w:hAnsi="微軟正黑體" w:cs="Arial"/>
          <w:color w:val="000000"/>
          <w:sz w:val="28"/>
          <w:szCs w:val="28"/>
        </w:rPr>
        <w:t>一、主辦單位： 經濟部產業發展署</w:t>
      </w:r>
    </w:p>
    <w:p w14:paraId="4386475E" w14:textId="77777777" w:rsidR="004A0AAF" w:rsidRPr="005813E8" w:rsidRDefault="002C66F3" w:rsidP="005813E8">
      <w:pPr>
        <w:spacing w:line="360" w:lineRule="exact"/>
        <w:ind w:firstLine="1"/>
        <w:jc w:val="both"/>
        <w:rPr>
          <w:rFonts w:ascii="微軟正黑體" w:eastAsia="微軟正黑體" w:hAnsi="微軟正黑體" w:cs="Arial"/>
          <w:color w:val="000000"/>
          <w:sz w:val="28"/>
          <w:szCs w:val="28"/>
        </w:rPr>
      </w:pPr>
      <w:r w:rsidRPr="005813E8">
        <w:rPr>
          <w:rFonts w:ascii="微軟正黑體" w:eastAsia="微軟正黑體" w:hAnsi="微軟正黑體" w:cs="Arial"/>
          <w:color w:val="000000"/>
          <w:sz w:val="28"/>
          <w:szCs w:val="28"/>
        </w:rPr>
        <w:t xml:space="preserve">二、執行單位： 紡織產業綜合研究所 </w:t>
      </w:r>
    </w:p>
    <w:p w14:paraId="116CC6C1" w14:textId="77777777" w:rsidR="004A0AAF" w:rsidRPr="005813E8" w:rsidRDefault="002C66F3" w:rsidP="005813E8">
      <w:pPr>
        <w:spacing w:line="360" w:lineRule="exact"/>
        <w:ind w:firstLine="1"/>
        <w:jc w:val="both"/>
        <w:rPr>
          <w:rFonts w:ascii="微軟正黑體" w:eastAsia="微軟正黑體" w:hAnsi="微軟正黑體" w:cs="Arial"/>
          <w:color w:val="000000"/>
          <w:sz w:val="28"/>
          <w:szCs w:val="28"/>
        </w:rPr>
      </w:pPr>
      <w:r w:rsidRPr="005813E8">
        <w:rPr>
          <w:rFonts w:ascii="微軟正黑體" w:eastAsia="微軟正黑體" w:hAnsi="微軟正黑體" w:cs="Arial"/>
          <w:color w:val="000000"/>
          <w:sz w:val="28"/>
          <w:szCs w:val="28"/>
        </w:rPr>
        <w:t>三、協辦單位： 研華股份有限公司、絲織工業同業公會、棉布印染整理工業同業</w:t>
      </w:r>
    </w:p>
    <w:p w14:paraId="15119948" w14:textId="70F5B3DC" w:rsidR="004A0AAF" w:rsidRPr="005813E8" w:rsidRDefault="002C66F3" w:rsidP="005813E8">
      <w:pPr>
        <w:spacing w:line="360" w:lineRule="exact"/>
        <w:jc w:val="both"/>
        <w:rPr>
          <w:rFonts w:ascii="微軟正黑體" w:eastAsia="微軟正黑體" w:hAnsi="微軟正黑體" w:cs="Arial"/>
          <w:color w:val="000000"/>
          <w:sz w:val="28"/>
          <w:szCs w:val="28"/>
        </w:rPr>
      </w:pPr>
      <w:r w:rsidRPr="005813E8">
        <w:rPr>
          <w:rFonts w:ascii="微軟正黑體" w:eastAsia="微軟正黑體" w:hAnsi="微軟正黑體" w:cs="Arial"/>
          <w:color w:val="000000"/>
          <w:sz w:val="28"/>
          <w:szCs w:val="28"/>
        </w:rPr>
        <w:t xml:space="preserve">              </w:t>
      </w:r>
      <w:r w:rsidR="005813E8">
        <w:rPr>
          <w:rFonts w:ascii="微軟正黑體" w:eastAsia="微軟正黑體" w:hAnsi="微軟正黑體" w:cs="Arial" w:hint="eastAsia"/>
          <w:color w:val="000000"/>
          <w:sz w:val="28"/>
          <w:szCs w:val="28"/>
        </w:rPr>
        <w:t xml:space="preserve">　　　　</w:t>
      </w:r>
      <w:r w:rsidRPr="005813E8">
        <w:rPr>
          <w:rFonts w:ascii="微軟正黑體" w:eastAsia="微軟正黑體" w:hAnsi="微軟正黑體" w:cs="Arial"/>
          <w:color w:val="000000"/>
          <w:sz w:val="28"/>
          <w:szCs w:val="28"/>
        </w:rPr>
        <w:t>公會、絲綢印染整理工業同業公會、針織工業同業公會</w:t>
      </w:r>
    </w:p>
    <w:p w14:paraId="5F32175A" w14:textId="77777777" w:rsidR="004A0AAF" w:rsidRPr="005813E8" w:rsidRDefault="002C66F3" w:rsidP="005813E8">
      <w:pPr>
        <w:spacing w:line="360" w:lineRule="exact"/>
        <w:ind w:firstLine="1"/>
        <w:jc w:val="both"/>
        <w:rPr>
          <w:rFonts w:ascii="微軟正黑體" w:eastAsia="微軟正黑體" w:hAnsi="微軟正黑體" w:cs="Arial"/>
          <w:color w:val="000000"/>
          <w:sz w:val="28"/>
          <w:szCs w:val="28"/>
        </w:rPr>
      </w:pPr>
      <w:r w:rsidRPr="005813E8">
        <w:rPr>
          <w:rFonts w:ascii="微軟正黑體" w:eastAsia="微軟正黑體" w:hAnsi="微軟正黑體" w:cs="Arial"/>
          <w:color w:val="000000"/>
          <w:sz w:val="28"/>
          <w:szCs w:val="28"/>
        </w:rPr>
        <w:t xml:space="preserve">四、舉辦時間： 113年4月18日(星期四)下午13:00~16:30   </w:t>
      </w:r>
    </w:p>
    <w:p w14:paraId="1FB6BA61" w14:textId="77777777" w:rsidR="004A0AAF" w:rsidRPr="005813E8" w:rsidRDefault="002C66F3" w:rsidP="005813E8">
      <w:pPr>
        <w:spacing w:line="360" w:lineRule="exact"/>
        <w:ind w:firstLine="1"/>
        <w:jc w:val="both"/>
        <w:rPr>
          <w:sz w:val="28"/>
          <w:szCs w:val="24"/>
        </w:rPr>
      </w:pPr>
      <w:r w:rsidRPr="005813E8">
        <w:rPr>
          <w:rFonts w:ascii="微軟正黑體" w:eastAsia="微軟正黑體" w:hAnsi="微軟正黑體" w:cs="Arial"/>
          <w:color w:val="000000"/>
          <w:sz w:val="28"/>
          <w:szCs w:val="28"/>
        </w:rPr>
        <w:t xml:space="preserve">五、地    點 : </w:t>
      </w:r>
      <w:r w:rsidRPr="005813E8">
        <w:rPr>
          <w:rFonts w:ascii="微軟正黑體" w:eastAsia="微軟正黑體" w:hAnsi="微軟正黑體"/>
          <w:color w:val="000000"/>
          <w:sz w:val="28"/>
          <w:szCs w:val="28"/>
        </w:rPr>
        <w:t>桃園市龜山區樂善里文德路27號</w:t>
      </w:r>
      <w:r w:rsidRPr="005813E8">
        <w:rPr>
          <w:rFonts w:ascii="微軟正黑體" w:eastAsia="微軟正黑體" w:hAnsi="微軟正黑體" w:cs="Arial"/>
          <w:color w:val="000000"/>
          <w:sz w:val="28"/>
          <w:szCs w:val="28"/>
        </w:rPr>
        <w:t xml:space="preserve"> (研華林口智慧科技園區)  </w:t>
      </w:r>
    </w:p>
    <w:p w14:paraId="4018D72E" w14:textId="77777777" w:rsidR="004A0AAF" w:rsidRPr="005813E8" w:rsidRDefault="002C66F3" w:rsidP="005813E8">
      <w:pPr>
        <w:spacing w:line="360" w:lineRule="exact"/>
        <w:rPr>
          <w:rFonts w:ascii="微軟正黑體" w:eastAsia="微軟正黑體" w:hAnsi="微軟正黑體" w:cs="Arial"/>
          <w:color w:val="000000"/>
          <w:sz w:val="28"/>
          <w:szCs w:val="28"/>
        </w:rPr>
      </w:pPr>
      <w:r w:rsidRPr="005813E8">
        <w:rPr>
          <w:rFonts w:ascii="微軟正黑體" w:eastAsia="微軟正黑體" w:hAnsi="微軟正黑體" w:cs="Arial"/>
          <w:color w:val="000000"/>
          <w:sz w:val="28"/>
          <w:szCs w:val="28"/>
        </w:rPr>
        <w:t>六、議    程：</w:t>
      </w:r>
    </w:p>
    <w:tbl>
      <w:tblPr>
        <w:tblW w:w="9355" w:type="dxa"/>
        <w:tblInd w:w="416" w:type="dxa"/>
        <w:tblCellMar>
          <w:left w:w="10" w:type="dxa"/>
          <w:right w:w="10" w:type="dxa"/>
        </w:tblCellMar>
        <w:tblLook w:val="0000" w:firstRow="0" w:lastRow="0" w:firstColumn="0" w:lastColumn="0" w:noHBand="0" w:noVBand="0"/>
      </w:tblPr>
      <w:tblGrid>
        <w:gridCol w:w="1559"/>
        <w:gridCol w:w="4961"/>
        <w:gridCol w:w="2835"/>
      </w:tblGrid>
      <w:tr w:rsidR="004A0AAF" w14:paraId="371FC3DF" w14:textId="77777777" w:rsidTr="005813E8">
        <w:trPr>
          <w:trHeight w:val="342"/>
        </w:trPr>
        <w:tc>
          <w:tcPr>
            <w:tcW w:w="15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14:paraId="1403E58B" w14:textId="77777777" w:rsidR="004A0AAF" w:rsidRDefault="002C66F3">
            <w:pPr>
              <w:widowControl/>
              <w:spacing w:line="360" w:lineRule="exact"/>
              <w:jc w:val="center"/>
            </w:pPr>
            <w:r>
              <w:rPr>
                <w:rFonts w:ascii="微軟正黑體" w:eastAsia="微軟正黑體" w:hAnsi="微軟正黑體" w:cs="Arial"/>
                <w:b/>
                <w:bCs/>
                <w:color w:val="000000"/>
                <w:sz w:val="28"/>
                <w:szCs w:val="28"/>
              </w:rPr>
              <w:t>時間</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14:paraId="7489B333" w14:textId="77777777" w:rsidR="004A0AAF" w:rsidRDefault="002C66F3">
            <w:pPr>
              <w:widowControl/>
              <w:spacing w:line="360" w:lineRule="exact"/>
              <w:jc w:val="center"/>
            </w:pPr>
            <w:r>
              <w:rPr>
                <w:rFonts w:ascii="微軟正黑體" w:eastAsia="微軟正黑體" w:hAnsi="微軟正黑體" w:cs="Arial"/>
                <w:b/>
                <w:bCs/>
                <w:color w:val="000000"/>
                <w:sz w:val="28"/>
                <w:szCs w:val="28"/>
              </w:rPr>
              <w:t>主題</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14:paraId="61ACA416" w14:textId="77777777" w:rsidR="004A0AAF" w:rsidRDefault="002C66F3">
            <w:pPr>
              <w:widowControl/>
              <w:spacing w:line="360" w:lineRule="exact"/>
              <w:jc w:val="center"/>
            </w:pPr>
            <w:r>
              <w:rPr>
                <w:rFonts w:ascii="微軟正黑體" w:eastAsia="微軟正黑體" w:hAnsi="微軟正黑體" w:cs="Arial"/>
                <w:b/>
                <w:bCs/>
                <w:color w:val="171717"/>
                <w:sz w:val="28"/>
                <w:szCs w:val="28"/>
              </w:rPr>
              <w:t>主講者</w:t>
            </w:r>
          </w:p>
        </w:tc>
      </w:tr>
      <w:tr w:rsidR="004A0AAF" w14:paraId="7A507409" w14:textId="77777777" w:rsidTr="005813E8">
        <w:trPr>
          <w:trHeight w:val="407"/>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58AA20B8" w14:textId="77777777" w:rsidR="004A0AAF" w:rsidRPr="005813E8" w:rsidRDefault="002C66F3">
            <w:pPr>
              <w:widowControl/>
              <w:spacing w:line="360" w:lineRule="exact"/>
              <w:ind w:left="417" w:hanging="418"/>
              <w:jc w:val="center"/>
              <w:rPr>
                <w:rFonts w:ascii="微軟正黑體" w:eastAsia="微軟正黑體" w:hAnsi="微軟正黑體"/>
                <w:color w:val="000000"/>
                <w:szCs w:val="24"/>
              </w:rPr>
            </w:pPr>
            <w:r w:rsidRPr="005813E8">
              <w:rPr>
                <w:rFonts w:ascii="微軟正黑體" w:eastAsia="微軟正黑體" w:hAnsi="微軟正黑體"/>
                <w:color w:val="000000"/>
                <w:szCs w:val="24"/>
              </w:rPr>
              <w:t>13:00~13:30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11B62377" w14:textId="77777777" w:rsidR="004A0AAF" w:rsidRPr="005813E8" w:rsidRDefault="002C66F3">
            <w:pPr>
              <w:widowControl/>
              <w:numPr>
                <w:ilvl w:val="0"/>
                <w:numId w:val="1"/>
              </w:numPr>
              <w:spacing w:line="360" w:lineRule="exact"/>
              <w:rPr>
                <w:szCs w:val="24"/>
              </w:rPr>
            </w:pPr>
            <w:r w:rsidRPr="005813E8">
              <w:rPr>
                <w:rFonts w:ascii="微軟正黑體" w:eastAsia="微軟正黑體" w:hAnsi="微軟正黑體"/>
                <w:b/>
                <w:color w:val="000000"/>
                <w:szCs w:val="24"/>
              </w:rPr>
              <w:t>報到</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137B3FEF" w14:textId="77777777" w:rsidR="004A0AAF" w:rsidRPr="005813E8" w:rsidRDefault="002C66F3">
            <w:pPr>
              <w:widowControl/>
              <w:numPr>
                <w:ilvl w:val="0"/>
                <w:numId w:val="1"/>
              </w:numPr>
              <w:spacing w:line="36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紡織產業綜合研究所</w:t>
            </w:r>
          </w:p>
        </w:tc>
      </w:tr>
      <w:tr w:rsidR="004A0AAF" w14:paraId="6B2CFB6C" w14:textId="77777777" w:rsidTr="005813E8">
        <w:trPr>
          <w:trHeight w:val="401"/>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7B8070A8" w14:textId="77777777" w:rsidR="004A0AAF" w:rsidRPr="005813E8" w:rsidRDefault="002C66F3">
            <w:pPr>
              <w:widowControl/>
              <w:spacing w:line="360" w:lineRule="exact"/>
              <w:ind w:left="417" w:hanging="418"/>
              <w:jc w:val="center"/>
              <w:rPr>
                <w:szCs w:val="24"/>
              </w:rPr>
            </w:pPr>
            <w:r w:rsidRPr="005813E8">
              <w:rPr>
                <w:rFonts w:ascii="微軟正黑體" w:eastAsia="微軟正黑體" w:hAnsi="微軟正黑體"/>
                <w:color w:val="000000"/>
                <w:szCs w:val="24"/>
              </w:rPr>
              <w:t>13:30~13:40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096ED2BF" w14:textId="77777777" w:rsidR="004A0AAF" w:rsidRPr="005813E8" w:rsidRDefault="002C66F3">
            <w:pPr>
              <w:widowControl/>
              <w:numPr>
                <w:ilvl w:val="0"/>
                <w:numId w:val="1"/>
              </w:numPr>
              <w:spacing w:line="360" w:lineRule="exact"/>
              <w:rPr>
                <w:szCs w:val="24"/>
              </w:rPr>
            </w:pPr>
            <w:r w:rsidRPr="005813E8">
              <w:rPr>
                <w:rFonts w:ascii="微軟正黑體" w:eastAsia="微軟正黑體" w:hAnsi="微軟正黑體"/>
                <w:b/>
                <w:color w:val="000000"/>
                <w:szCs w:val="24"/>
              </w:rPr>
              <w:t>貴賓致詞</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7B97AAA5" w14:textId="77777777" w:rsidR="004A0AAF" w:rsidRPr="005813E8" w:rsidRDefault="002C66F3">
            <w:pPr>
              <w:widowControl/>
              <w:numPr>
                <w:ilvl w:val="0"/>
                <w:numId w:val="1"/>
              </w:numPr>
              <w:spacing w:line="36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研華股份有限公司代表</w:t>
            </w:r>
          </w:p>
          <w:p w14:paraId="047A842A" w14:textId="77777777" w:rsidR="004A0AAF" w:rsidRPr="005813E8" w:rsidRDefault="002C66F3">
            <w:pPr>
              <w:widowControl/>
              <w:numPr>
                <w:ilvl w:val="0"/>
                <w:numId w:val="1"/>
              </w:numPr>
              <w:spacing w:line="36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經濟部產業發展署代表</w:t>
            </w:r>
          </w:p>
        </w:tc>
      </w:tr>
      <w:tr w:rsidR="004A0AAF" w14:paraId="66C71D21" w14:textId="77777777" w:rsidTr="005813E8">
        <w:trPr>
          <w:trHeight w:val="718"/>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37B658F8"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13:40~14:00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697FE9F3" w14:textId="77777777" w:rsidR="004A0AAF" w:rsidRPr="005813E8" w:rsidRDefault="002C66F3">
            <w:pPr>
              <w:widowControl/>
              <w:spacing w:line="320" w:lineRule="exact"/>
              <w:rPr>
                <w:rFonts w:ascii="微軟正黑體" w:eastAsia="微軟正黑體" w:hAnsi="微軟正黑體"/>
                <w:b/>
                <w:szCs w:val="24"/>
              </w:rPr>
            </w:pPr>
            <w:r w:rsidRPr="005813E8">
              <w:rPr>
                <w:rFonts w:ascii="微軟正黑體" w:eastAsia="微軟正黑體" w:hAnsi="微軟正黑體"/>
                <w:b/>
                <w:szCs w:val="24"/>
              </w:rPr>
              <w:t>研華智慧AI解決方案，助力紡織業實現</w:t>
            </w:r>
          </w:p>
          <w:p w14:paraId="6B3EF088" w14:textId="77777777" w:rsidR="004A0AAF" w:rsidRPr="005813E8" w:rsidRDefault="002C66F3">
            <w:pPr>
              <w:widowControl/>
              <w:spacing w:line="320" w:lineRule="exact"/>
              <w:rPr>
                <w:rFonts w:ascii="微軟正黑體" w:eastAsia="微軟正黑體" w:hAnsi="微軟正黑體"/>
                <w:b/>
                <w:szCs w:val="24"/>
              </w:rPr>
            </w:pPr>
            <w:r w:rsidRPr="005813E8">
              <w:rPr>
                <w:rFonts w:ascii="微軟正黑體" w:eastAsia="微軟正黑體" w:hAnsi="微軟正黑體"/>
                <w:b/>
                <w:szCs w:val="24"/>
              </w:rPr>
              <w:t>ESG淨零/碳中和 企業永續經營</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689E88C4"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研華股份有限公司</w:t>
            </w:r>
          </w:p>
          <w:p w14:paraId="24F1AEAE"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 xml:space="preserve">張力夫 市場開發經理 </w:t>
            </w:r>
          </w:p>
        </w:tc>
      </w:tr>
      <w:tr w:rsidR="004A0AAF" w14:paraId="664C0215" w14:textId="77777777" w:rsidTr="005813E8">
        <w:trPr>
          <w:trHeight w:val="718"/>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7FB5659C"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14:00~14:20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6D07FDB7" w14:textId="77777777" w:rsidR="004A0AAF" w:rsidRPr="005813E8" w:rsidRDefault="002C66F3">
            <w:pPr>
              <w:widowControl/>
              <w:spacing w:line="320" w:lineRule="exact"/>
              <w:rPr>
                <w:rFonts w:ascii="微軟正黑體" w:eastAsia="微軟正黑體" w:hAnsi="微軟正黑體"/>
                <w:b/>
                <w:szCs w:val="24"/>
              </w:rPr>
            </w:pPr>
            <w:r w:rsidRPr="005813E8">
              <w:rPr>
                <w:rFonts w:ascii="微軟正黑體" w:eastAsia="微軟正黑體" w:hAnsi="微軟正黑體"/>
                <w:b/>
                <w:szCs w:val="24"/>
              </w:rPr>
              <w:t>透過碳/能源/減排管理，加速紡織業低碳轉型</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669D52FC"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研華股份有限公司</w:t>
            </w:r>
          </w:p>
          <w:p w14:paraId="3C8570FA"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游喬扉 市場開發經理</w:t>
            </w:r>
          </w:p>
        </w:tc>
      </w:tr>
      <w:tr w:rsidR="004A0AAF" w14:paraId="10256B81" w14:textId="77777777" w:rsidTr="005813E8">
        <w:trPr>
          <w:trHeight w:val="401"/>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0CF8C29D"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14:20~14:40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3E4EB27D" w14:textId="77777777" w:rsidR="004A0AAF" w:rsidRPr="005813E8" w:rsidRDefault="002C66F3">
            <w:pPr>
              <w:widowControl/>
              <w:spacing w:line="360" w:lineRule="exact"/>
              <w:ind w:left="417" w:hanging="418"/>
              <w:rPr>
                <w:rFonts w:ascii="微軟正黑體" w:eastAsia="微軟正黑體" w:hAnsi="微軟正黑體"/>
                <w:b/>
                <w:szCs w:val="24"/>
              </w:rPr>
            </w:pPr>
            <w:r w:rsidRPr="005813E8">
              <w:rPr>
                <w:rFonts w:ascii="微軟正黑體" w:eastAsia="微軟正黑體" w:hAnsi="微軟正黑體"/>
                <w:b/>
                <w:szCs w:val="24"/>
              </w:rPr>
              <w:t>透過製程與公用設施智慧AI管理及戰情中心，</w:t>
            </w:r>
          </w:p>
          <w:p w14:paraId="6C223AC0" w14:textId="77777777" w:rsidR="004A0AAF" w:rsidRPr="005813E8" w:rsidRDefault="002C66F3">
            <w:pPr>
              <w:widowControl/>
              <w:spacing w:line="360" w:lineRule="exact"/>
              <w:ind w:left="417" w:hanging="418"/>
              <w:rPr>
                <w:szCs w:val="24"/>
              </w:rPr>
            </w:pPr>
            <w:r w:rsidRPr="005813E8">
              <w:rPr>
                <w:rFonts w:ascii="微軟正黑體" w:eastAsia="微軟正黑體" w:hAnsi="微軟正黑體"/>
                <w:b/>
                <w:szCs w:val="24"/>
              </w:rPr>
              <w:t>加速紡織業數位轉型</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7834D3AE" w14:textId="77777777" w:rsidR="004A0AAF" w:rsidRPr="005813E8" w:rsidRDefault="002C66F3">
            <w:pPr>
              <w:widowControl/>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研華股份有限公司</w:t>
            </w:r>
          </w:p>
          <w:p w14:paraId="1DA9A4D6" w14:textId="77777777" w:rsidR="004A0AAF" w:rsidRPr="005813E8" w:rsidRDefault="002C66F3">
            <w:pPr>
              <w:widowControl/>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黃世貴 市場開發經理</w:t>
            </w:r>
          </w:p>
        </w:tc>
      </w:tr>
      <w:tr w:rsidR="004A0AAF" w14:paraId="22802B2C" w14:textId="77777777" w:rsidTr="005813E8">
        <w:trPr>
          <w:trHeight w:val="401"/>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0699EB77"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14:40~15:00</w:t>
            </w: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59EADF2A" w14:textId="77777777" w:rsidR="004A0AAF" w:rsidRPr="005813E8" w:rsidRDefault="002C66F3">
            <w:pPr>
              <w:widowControl/>
              <w:numPr>
                <w:ilvl w:val="0"/>
                <w:numId w:val="1"/>
              </w:numPr>
              <w:spacing w:line="36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中場休息、產業交流合作</w:t>
            </w:r>
          </w:p>
        </w:tc>
      </w:tr>
      <w:tr w:rsidR="004A0AAF" w14:paraId="5279983C" w14:textId="77777777" w:rsidTr="005813E8">
        <w:trPr>
          <w:trHeight w:val="401"/>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2A04F374"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15:00~16:00</w:t>
            </w:r>
          </w:p>
        </w:tc>
        <w:tc>
          <w:tcPr>
            <w:tcW w:w="4961"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1AFC7306"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研華智能共創園區參觀</w:t>
            </w:r>
          </w:p>
        </w:tc>
        <w:tc>
          <w:tcPr>
            <w:tcW w:w="2835"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14:paraId="61D56466" w14:textId="77777777" w:rsidR="004A0AAF" w:rsidRPr="005813E8" w:rsidRDefault="002C66F3">
            <w:pPr>
              <w:widowControl/>
              <w:numPr>
                <w:ilvl w:val="0"/>
                <w:numId w:val="1"/>
              </w:numPr>
              <w:spacing w:line="32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研華股份有限公司</w:t>
            </w:r>
          </w:p>
        </w:tc>
      </w:tr>
      <w:tr w:rsidR="004A0AAF" w14:paraId="4DD5E04E" w14:textId="77777777" w:rsidTr="005813E8">
        <w:trPr>
          <w:trHeight w:val="460"/>
        </w:trPr>
        <w:tc>
          <w:tcPr>
            <w:tcW w:w="1559"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1DD22751" w14:textId="77777777" w:rsidR="004A0AAF" w:rsidRPr="005813E8" w:rsidRDefault="002C66F3">
            <w:pPr>
              <w:jc w:val="center"/>
              <w:rPr>
                <w:rFonts w:ascii="微軟正黑體" w:eastAsia="微軟正黑體" w:hAnsi="微軟正黑體"/>
                <w:szCs w:val="24"/>
              </w:rPr>
            </w:pPr>
            <w:r w:rsidRPr="005813E8">
              <w:rPr>
                <w:rFonts w:ascii="微軟正黑體" w:eastAsia="微軟正黑體" w:hAnsi="微軟正黑體"/>
                <w:szCs w:val="24"/>
              </w:rPr>
              <w:t>16:00~16:30</w:t>
            </w: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14:paraId="223B0906" w14:textId="77777777" w:rsidR="004A0AAF" w:rsidRPr="005813E8" w:rsidRDefault="002C66F3">
            <w:pPr>
              <w:widowControl/>
              <w:numPr>
                <w:ilvl w:val="0"/>
                <w:numId w:val="1"/>
              </w:numPr>
              <w:spacing w:line="360" w:lineRule="exact"/>
              <w:rPr>
                <w:rFonts w:ascii="微軟正黑體" w:eastAsia="微軟正黑體" w:hAnsi="微軟正黑體"/>
                <w:b/>
                <w:color w:val="000000"/>
                <w:szCs w:val="24"/>
              </w:rPr>
            </w:pPr>
            <w:r w:rsidRPr="005813E8">
              <w:rPr>
                <w:rFonts w:ascii="微軟正黑體" w:eastAsia="微軟正黑體" w:hAnsi="微軟正黑體"/>
                <w:b/>
                <w:color w:val="000000"/>
                <w:szCs w:val="24"/>
              </w:rPr>
              <w:t>交流討論</w:t>
            </w:r>
          </w:p>
        </w:tc>
      </w:tr>
    </w:tbl>
    <w:p w14:paraId="210AE1DC" w14:textId="77777777" w:rsidR="004A0AAF" w:rsidRDefault="002C66F3" w:rsidP="005813E8">
      <w:pPr>
        <w:snapToGrid w:val="0"/>
        <w:spacing w:line="240" w:lineRule="atLeast"/>
        <w:ind w:rightChars="-50" w:right="-120"/>
        <w:rPr>
          <w:rFonts w:ascii="微軟正黑體" w:eastAsia="微軟正黑體" w:hAnsi="微軟正黑體" w:cs="Arial"/>
          <w:color w:val="000000"/>
          <w:sz w:val="22"/>
        </w:rPr>
      </w:pPr>
      <w:r>
        <w:rPr>
          <w:rFonts w:ascii="微軟正黑體" w:eastAsia="微軟正黑體" w:hAnsi="微軟正黑體" w:cs="Arial"/>
          <w:color w:val="000000"/>
          <w:sz w:val="22"/>
        </w:rPr>
        <w:t>活動報名：本活動完全免費，限額50名額滿為止，為讓執行團隊瞭解報名情況，敬請貴公司事先報名。</w:t>
      </w:r>
    </w:p>
    <w:p w14:paraId="1E54B958" w14:textId="77777777" w:rsidR="004A0AAF" w:rsidRDefault="002C66F3">
      <w:pPr>
        <w:spacing w:before="120" w:after="120" w:line="360" w:lineRule="exact"/>
        <w:ind w:left="482" w:right="-516" w:hanging="1202"/>
        <w:jc w:val="center"/>
      </w:pPr>
      <w:r>
        <w:rPr>
          <w:rFonts w:ascii="標楷體" w:eastAsia="標楷體" w:hAnsi="標楷體"/>
          <w:b/>
        </w:rPr>
        <w:lastRenderedPageBreak/>
        <w:t>--------------------------------------</w:t>
      </w:r>
      <w:r>
        <w:rPr>
          <w:rFonts w:ascii="標楷體" w:eastAsia="標楷體" w:hAnsi="標楷體"/>
          <w:b/>
          <w:sz w:val="32"/>
          <w:szCs w:val="32"/>
        </w:rPr>
        <w:t>報名表</w:t>
      </w:r>
      <w:r>
        <w:rPr>
          <w:rFonts w:ascii="標楷體" w:eastAsia="標楷體" w:hAnsi="標楷體"/>
          <w:b/>
        </w:rPr>
        <w:t>--------------------------------------</w:t>
      </w:r>
    </w:p>
    <w:tbl>
      <w:tblPr>
        <w:tblW w:w="10060" w:type="dxa"/>
        <w:jc w:val="center"/>
        <w:tblLayout w:type="fixed"/>
        <w:tblCellMar>
          <w:left w:w="10" w:type="dxa"/>
          <w:right w:w="10" w:type="dxa"/>
        </w:tblCellMar>
        <w:tblLook w:val="04A0" w:firstRow="1" w:lastRow="0" w:firstColumn="1" w:lastColumn="0" w:noHBand="0" w:noVBand="1"/>
      </w:tblPr>
      <w:tblGrid>
        <w:gridCol w:w="733"/>
        <w:gridCol w:w="397"/>
        <w:gridCol w:w="143"/>
        <w:gridCol w:w="1271"/>
        <w:gridCol w:w="517"/>
        <w:gridCol w:w="1942"/>
        <w:gridCol w:w="1091"/>
        <w:gridCol w:w="850"/>
        <w:gridCol w:w="3116"/>
      </w:tblGrid>
      <w:tr w:rsidR="00A54B18" w:rsidRPr="00495049" w14:paraId="03948F4B" w14:textId="77777777" w:rsidTr="00A54B18">
        <w:trPr>
          <w:trHeight w:val="529"/>
          <w:jc w:val="center"/>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692B86" w14:textId="77777777" w:rsidR="00A54B18" w:rsidRPr="00495049" w:rsidRDefault="00A54B18" w:rsidP="00A54B18">
            <w:pPr>
              <w:spacing w:line="320" w:lineRule="exact"/>
              <w:jc w:val="center"/>
              <w:rPr>
                <w:rFonts w:ascii="微軟正黑體" w:eastAsia="微軟正黑體" w:hAnsi="微軟正黑體"/>
                <w:sz w:val="28"/>
                <w:szCs w:val="28"/>
              </w:rPr>
            </w:pPr>
            <w:r w:rsidRPr="00495049">
              <w:rPr>
                <w:rFonts w:ascii="微軟正黑體" w:eastAsia="微軟正黑體" w:hAnsi="微軟正黑體"/>
                <w:sz w:val="28"/>
                <w:szCs w:val="28"/>
              </w:rPr>
              <w:t>主題</w:t>
            </w:r>
          </w:p>
        </w:tc>
        <w:tc>
          <w:tcPr>
            <w:tcW w:w="8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79324" w14:textId="3BF8E446" w:rsidR="00A54B18" w:rsidRPr="00A54B18" w:rsidRDefault="00A54B18" w:rsidP="00A54B18">
            <w:pPr>
              <w:snapToGrid w:val="0"/>
              <w:jc w:val="center"/>
              <w:rPr>
                <w:rFonts w:ascii="微軟正黑體" w:eastAsia="微軟正黑體" w:hAnsi="微軟正黑體"/>
              </w:rPr>
            </w:pPr>
            <w:r w:rsidRPr="00A54B18">
              <w:rPr>
                <w:rFonts w:ascii="微軟正黑體" w:eastAsia="微軟正黑體" w:hAnsi="微軟正黑體"/>
                <w:color w:val="000000"/>
                <w:sz w:val="32"/>
                <w:szCs w:val="32"/>
                <w:shd w:val="clear" w:color="auto" w:fill="FFD966"/>
                <w14:shadow w14:blurRad="38036" w14:dist="18745" w14:dir="2700000" w14:sx="100000" w14:sy="100000" w14:kx="0" w14:ky="0" w14:algn="b">
                  <w14:srgbClr w14:val="000000"/>
                </w14:shadow>
              </w:rPr>
              <w:t>「紡織產業邁向智慧工廠跨異業觀摩會」</w:t>
            </w:r>
          </w:p>
        </w:tc>
      </w:tr>
      <w:tr w:rsidR="00A54B18" w:rsidRPr="00495049" w14:paraId="6A5E7407" w14:textId="77777777" w:rsidTr="00A54B18">
        <w:trPr>
          <w:trHeight w:val="529"/>
          <w:jc w:val="center"/>
        </w:trPr>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9E119" w14:textId="77777777" w:rsidR="00A54B18" w:rsidRPr="00495049" w:rsidRDefault="00A54B18" w:rsidP="00C606AA">
            <w:pPr>
              <w:spacing w:line="320" w:lineRule="exact"/>
              <w:jc w:val="center"/>
              <w:rPr>
                <w:rFonts w:ascii="微軟正黑體" w:eastAsia="微軟正黑體" w:hAnsi="微軟正黑體"/>
                <w:sz w:val="28"/>
                <w:szCs w:val="28"/>
              </w:rPr>
            </w:pPr>
            <w:r w:rsidRPr="00495049">
              <w:rPr>
                <w:rFonts w:ascii="微軟正黑體" w:eastAsia="微軟正黑體" w:hAnsi="微軟正黑體"/>
                <w:sz w:val="28"/>
                <w:szCs w:val="28"/>
              </w:rPr>
              <w:t>時間</w:t>
            </w:r>
          </w:p>
        </w:tc>
        <w:tc>
          <w:tcPr>
            <w:tcW w:w="8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4D6668" w14:textId="77F742C2" w:rsidR="00A54B18" w:rsidRPr="00A54B18" w:rsidRDefault="00A54B18" w:rsidP="00A54B18">
            <w:pPr>
              <w:spacing w:line="320" w:lineRule="exact"/>
              <w:jc w:val="center"/>
              <w:rPr>
                <w:rFonts w:ascii="微軟正黑體" w:eastAsia="微軟正黑體" w:hAnsi="微軟正黑體"/>
                <w:sz w:val="28"/>
                <w:szCs w:val="28"/>
              </w:rPr>
            </w:pPr>
            <w:r w:rsidRPr="00495049">
              <w:rPr>
                <w:rFonts w:ascii="微軟正黑體" w:eastAsia="微軟正黑體" w:hAnsi="微軟正黑體"/>
                <w:sz w:val="28"/>
                <w:szCs w:val="28"/>
              </w:rPr>
              <w:t>11</w:t>
            </w:r>
            <w:r>
              <w:rPr>
                <w:rFonts w:ascii="微軟正黑體" w:eastAsia="微軟正黑體" w:hAnsi="微軟正黑體" w:hint="eastAsia"/>
                <w:sz w:val="28"/>
                <w:szCs w:val="28"/>
              </w:rPr>
              <w:t>3</w:t>
            </w:r>
            <w:r w:rsidRPr="00495049">
              <w:rPr>
                <w:rFonts w:ascii="微軟正黑體" w:eastAsia="微軟正黑體" w:hAnsi="微軟正黑體"/>
                <w:sz w:val="28"/>
                <w:szCs w:val="28"/>
              </w:rPr>
              <w:t>年</w:t>
            </w:r>
            <w:r>
              <w:rPr>
                <w:rFonts w:ascii="微軟正黑體" w:eastAsia="微軟正黑體" w:hAnsi="微軟正黑體" w:hint="eastAsia"/>
                <w:sz w:val="28"/>
                <w:szCs w:val="28"/>
              </w:rPr>
              <w:t>4</w:t>
            </w:r>
            <w:r w:rsidRPr="00495049">
              <w:rPr>
                <w:rFonts w:ascii="微軟正黑體" w:eastAsia="微軟正黑體" w:hAnsi="微軟正黑體"/>
                <w:sz w:val="28"/>
                <w:szCs w:val="28"/>
              </w:rPr>
              <w:t>月</w:t>
            </w:r>
            <w:r>
              <w:rPr>
                <w:rFonts w:ascii="微軟正黑體" w:eastAsia="微軟正黑體" w:hAnsi="微軟正黑體" w:hint="eastAsia"/>
                <w:sz w:val="28"/>
                <w:szCs w:val="28"/>
              </w:rPr>
              <w:t>18</w:t>
            </w:r>
            <w:r w:rsidRPr="00495049">
              <w:rPr>
                <w:rFonts w:ascii="微軟正黑體" w:eastAsia="微軟正黑體" w:hAnsi="微軟正黑體"/>
                <w:sz w:val="28"/>
                <w:szCs w:val="28"/>
              </w:rPr>
              <w:t>日(</w:t>
            </w:r>
            <w:r>
              <w:rPr>
                <w:rFonts w:ascii="微軟正黑體" w:eastAsia="微軟正黑體" w:hAnsi="微軟正黑體" w:hint="eastAsia"/>
                <w:sz w:val="28"/>
                <w:szCs w:val="28"/>
              </w:rPr>
              <w:t>四</w:t>
            </w:r>
            <w:r w:rsidRPr="00495049">
              <w:rPr>
                <w:rFonts w:ascii="微軟正黑體" w:eastAsia="微軟正黑體" w:hAnsi="微軟正黑體"/>
                <w:sz w:val="28"/>
                <w:szCs w:val="28"/>
              </w:rPr>
              <w:t xml:space="preserve">) </w:t>
            </w:r>
            <w:r>
              <w:rPr>
                <w:rFonts w:ascii="微軟正黑體" w:eastAsia="微軟正黑體" w:hAnsi="微軟正黑體" w:hint="eastAsia"/>
                <w:sz w:val="28"/>
                <w:szCs w:val="28"/>
              </w:rPr>
              <w:t>下</w:t>
            </w:r>
            <w:r w:rsidRPr="00495049">
              <w:rPr>
                <w:rFonts w:ascii="微軟正黑體" w:eastAsia="微軟正黑體" w:hAnsi="微軟正黑體"/>
                <w:sz w:val="28"/>
                <w:szCs w:val="28"/>
              </w:rPr>
              <w:t>午</w:t>
            </w:r>
            <w:r>
              <w:rPr>
                <w:rFonts w:ascii="微軟正黑體" w:eastAsia="微軟正黑體" w:hAnsi="微軟正黑體" w:hint="eastAsia"/>
                <w:sz w:val="28"/>
                <w:szCs w:val="28"/>
              </w:rPr>
              <w:t xml:space="preserve"> 1</w:t>
            </w:r>
            <w:r w:rsidRPr="00495049">
              <w:rPr>
                <w:rFonts w:ascii="微軟正黑體" w:eastAsia="微軟正黑體" w:hAnsi="微軟正黑體"/>
                <w:sz w:val="28"/>
                <w:szCs w:val="28"/>
              </w:rPr>
              <w:t xml:space="preserve"> : 00～</w:t>
            </w:r>
            <w:r>
              <w:rPr>
                <w:rFonts w:ascii="微軟正黑體" w:eastAsia="微軟正黑體" w:hAnsi="微軟正黑體" w:hint="eastAsia"/>
                <w:sz w:val="28"/>
                <w:szCs w:val="28"/>
              </w:rPr>
              <w:t>4</w:t>
            </w:r>
            <w:r w:rsidRPr="00495049">
              <w:rPr>
                <w:rFonts w:ascii="微軟正黑體" w:eastAsia="微軟正黑體" w:hAnsi="微軟正黑體"/>
                <w:sz w:val="28"/>
                <w:szCs w:val="28"/>
              </w:rPr>
              <w:t>：</w:t>
            </w:r>
            <w:r>
              <w:rPr>
                <w:rFonts w:ascii="微軟正黑體" w:eastAsia="微軟正黑體" w:hAnsi="微軟正黑體" w:hint="eastAsia"/>
                <w:sz w:val="28"/>
                <w:szCs w:val="28"/>
              </w:rPr>
              <w:t>3</w:t>
            </w:r>
            <w:r w:rsidRPr="00495049">
              <w:rPr>
                <w:rFonts w:ascii="微軟正黑體" w:eastAsia="微軟正黑體" w:hAnsi="微軟正黑體"/>
                <w:sz w:val="28"/>
                <w:szCs w:val="28"/>
              </w:rPr>
              <w:t>0</w:t>
            </w:r>
          </w:p>
        </w:tc>
      </w:tr>
      <w:tr w:rsidR="00A54B18" w:rsidRPr="00495049" w14:paraId="4907912E" w14:textId="77777777" w:rsidTr="00A54B18">
        <w:trPr>
          <w:cantSplit/>
          <w:trHeight w:val="509"/>
          <w:jc w:val="center"/>
        </w:trPr>
        <w:tc>
          <w:tcPr>
            <w:tcW w:w="733"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4961EFD" w14:textId="77777777" w:rsidR="00A54B18" w:rsidRPr="00495049" w:rsidRDefault="00A54B18" w:rsidP="00C606AA">
            <w:pPr>
              <w:spacing w:line="320" w:lineRule="exact"/>
              <w:jc w:val="center"/>
              <w:rPr>
                <w:rFonts w:ascii="微軟正黑體" w:eastAsia="微軟正黑體" w:hAnsi="微軟正黑體"/>
                <w:b/>
                <w:szCs w:val="24"/>
              </w:rPr>
            </w:pPr>
            <w:r w:rsidRPr="00495049">
              <w:rPr>
                <w:rFonts w:ascii="微軟正黑體" w:eastAsia="微軟正黑體" w:hAnsi="微軟正黑體"/>
                <w:b/>
                <w:szCs w:val="24"/>
              </w:rPr>
              <w:t>編號</w:t>
            </w:r>
          </w:p>
        </w:tc>
        <w:tc>
          <w:tcPr>
            <w:tcW w:w="2328"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E2F9FB5" w14:textId="77777777" w:rsidR="00A54B18" w:rsidRPr="00495049" w:rsidRDefault="00A54B18" w:rsidP="00C606AA">
            <w:pPr>
              <w:spacing w:line="320" w:lineRule="exact"/>
              <w:jc w:val="center"/>
              <w:rPr>
                <w:rFonts w:ascii="微軟正黑體" w:eastAsia="微軟正黑體" w:hAnsi="微軟正黑體"/>
                <w:b/>
                <w:szCs w:val="24"/>
              </w:rPr>
            </w:pPr>
            <w:r w:rsidRPr="00495049">
              <w:rPr>
                <w:rFonts w:ascii="微軟正黑體" w:eastAsia="微軟正黑體" w:hAnsi="微軟正黑體"/>
                <w:b/>
                <w:szCs w:val="24"/>
              </w:rPr>
              <w:t>姓 名</w:t>
            </w:r>
          </w:p>
        </w:tc>
        <w:tc>
          <w:tcPr>
            <w:tcW w:w="194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40ECDC1" w14:textId="77777777" w:rsidR="00A54B18" w:rsidRPr="00495049" w:rsidRDefault="00A54B18" w:rsidP="00C606AA">
            <w:pPr>
              <w:spacing w:line="320" w:lineRule="exact"/>
              <w:jc w:val="center"/>
              <w:rPr>
                <w:rFonts w:ascii="微軟正黑體" w:eastAsia="微軟正黑體" w:hAnsi="微軟正黑體"/>
                <w:b/>
                <w:szCs w:val="24"/>
              </w:rPr>
            </w:pPr>
            <w:r w:rsidRPr="00495049">
              <w:rPr>
                <w:rFonts w:ascii="微軟正黑體" w:eastAsia="微軟正黑體" w:hAnsi="微軟正黑體"/>
                <w:b/>
                <w:szCs w:val="24"/>
              </w:rPr>
              <w:t>職稱</w:t>
            </w:r>
          </w:p>
        </w:tc>
        <w:tc>
          <w:tcPr>
            <w:tcW w:w="5057"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6F82747" w14:textId="77777777" w:rsidR="00A54B18" w:rsidRPr="00495049" w:rsidRDefault="00A54B18" w:rsidP="00C606AA">
            <w:pPr>
              <w:pStyle w:val="1"/>
              <w:spacing w:line="320" w:lineRule="exact"/>
              <w:ind w:left="-28"/>
              <w:jc w:val="center"/>
            </w:pPr>
            <w:r w:rsidRPr="00495049">
              <w:rPr>
                <w:rFonts w:ascii="微軟正黑體" w:eastAsia="微軟正黑體" w:hAnsi="微軟正黑體"/>
                <w:sz w:val="24"/>
                <w:szCs w:val="24"/>
              </w:rPr>
              <w:t>E-mail</w:t>
            </w:r>
          </w:p>
        </w:tc>
      </w:tr>
      <w:tr w:rsidR="00A54B18" w:rsidRPr="00495049" w14:paraId="54611D23" w14:textId="77777777" w:rsidTr="00A54B18">
        <w:trPr>
          <w:cantSplit/>
          <w:trHeight w:val="455"/>
          <w:jc w:val="center"/>
        </w:trPr>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596901"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1</w:t>
            </w:r>
          </w:p>
        </w:tc>
        <w:tc>
          <w:tcPr>
            <w:tcW w:w="2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E164A" w14:textId="77777777" w:rsidR="00A54B18" w:rsidRPr="00495049" w:rsidRDefault="00A54B18" w:rsidP="00C606AA">
            <w:pPr>
              <w:spacing w:line="320" w:lineRule="exact"/>
              <w:jc w:val="center"/>
              <w:rPr>
                <w:rFonts w:ascii="微軟正黑體" w:eastAsia="微軟正黑體" w:hAnsi="微軟正黑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4A074C" w14:textId="77777777" w:rsidR="00A54B18" w:rsidRPr="00495049" w:rsidRDefault="00A54B18" w:rsidP="00C606AA">
            <w:pPr>
              <w:spacing w:line="320" w:lineRule="exact"/>
              <w:jc w:val="center"/>
              <w:rPr>
                <w:rFonts w:ascii="微軟正黑體" w:eastAsia="微軟正黑體" w:hAnsi="微軟正黑體"/>
                <w:sz w:val="28"/>
              </w:rPr>
            </w:pPr>
          </w:p>
        </w:tc>
        <w:tc>
          <w:tcPr>
            <w:tcW w:w="50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6D689"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11562884" w14:textId="77777777" w:rsidTr="00A54B18">
        <w:trPr>
          <w:cantSplit/>
          <w:trHeight w:val="455"/>
          <w:jc w:val="center"/>
        </w:trPr>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A7999D"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2</w:t>
            </w:r>
          </w:p>
        </w:tc>
        <w:tc>
          <w:tcPr>
            <w:tcW w:w="2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BCE3F8" w14:textId="77777777" w:rsidR="00A54B18" w:rsidRPr="00495049" w:rsidRDefault="00A54B18" w:rsidP="00C606AA">
            <w:pPr>
              <w:spacing w:line="320" w:lineRule="exact"/>
              <w:jc w:val="center"/>
              <w:rPr>
                <w:rFonts w:ascii="微軟正黑體" w:eastAsia="微軟正黑體" w:hAnsi="微軟正黑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8262F5" w14:textId="77777777" w:rsidR="00A54B18" w:rsidRPr="00495049" w:rsidRDefault="00A54B18" w:rsidP="00C606AA">
            <w:pPr>
              <w:spacing w:line="320" w:lineRule="exact"/>
              <w:jc w:val="center"/>
              <w:rPr>
                <w:rFonts w:ascii="微軟正黑體" w:eastAsia="微軟正黑體" w:hAnsi="微軟正黑體"/>
                <w:sz w:val="28"/>
              </w:rPr>
            </w:pPr>
          </w:p>
        </w:tc>
        <w:tc>
          <w:tcPr>
            <w:tcW w:w="50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B1DE2"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647BDC9E" w14:textId="77777777" w:rsidTr="00A54B18">
        <w:trPr>
          <w:cantSplit/>
          <w:trHeight w:val="455"/>
          <w:jc w:val="center"/>
        </w:trPr>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5D1962"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3</w:t>
            </w:r>
          </w:p>
        </w:tc>
        <w:tc>
          <w:tcPr>
            <w:tcW w:w="2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A39EBD" w14:textId="77777777" w:rsidR="00A54B18" w:rsidRPr="00495049" w:rsidRDefault="00A54B18" w:rsidP="00C606AA">
            <w:pPr>
              <w:spacing w:line="320" w:lineRule="exact"/>
              <w:jc w:val="center"/>
              <w:rPr>
                <w:rFonts w:ascii="微軟正黑體" w:eastAsia="微軟正黑體" w:hAnsi="微軟正黑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DA635" w14:textId="77777777" w:rsidR="00A54B18" w:rsidRPr="00495049" w:rsidRDefault="00A54B18" w:rsidP="00C606AA">
            <w:pPr>
              <w:spacing w:line="320" w:lineRule="exact"/>
              <w:jc w:val="center"/>
              <w:rPr>
                <w:rFonts w:ascii="微軟正黑體" w:eastAsia="微軟正黑體" w:hAnsi="微軟正黑體"/>
                <w:sz w:val="28"/>
              </w:rPr>
            </w:pPr>
          </w:p>
        </w:tc>
        <w:tc>
          <w:tcPr>
            <w:tcW w:w="50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AE0829"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1FEA2C77" w14:textId="77777777" w:rsidTr="00A54B18">
        <w:trPr>
          <w:cantSplit/>
          <w:trHeight w:val="455"/>
          <w:jc w:val="center"/>
        </w:trPr>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CB7D6D"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4</w:t>
            </w:r>
          </w:p>
        </w:tc>
        <w:tc>
          <w:tcPr>
            <w:tcW w:w="232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97AB3E" w14:textId="77777777" w:rsidR="00A54B18" w:rsidRPr="00495049" w:rsidRDefault="00A54B18" w:rsidP="00C606AA">
            <w:pPr>
              <w:spacing w:line="320" w:lineRule="exact"/>
              <w:jc w:val="center"/>
              <w:rPr>
                <w:rFonts w:ascii="微軟正黑體" w:eastAsia="微軟正黑體" w:hAnsi="微軟正黑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1520C" w14:textId="77777777" w:rsidR="00A54B18" w:rsidRPr="00495049" w:rsidRDefault="00A54B18" w:rsidP="00C606AA">
            <w:pPr>
              <w:spacing w:line="320" w:lineRule="exact"/>
              <w:jc w:val="center"/>
              <w:rPr>
                <w:rFonts w:ascii="微軟正黑體" w:eastAsia="微軟正黑體" w:hAnsi="微軟正黑體"/>
                <w:sz w:val="28"/>
              </w:rPr>
            </w:pPr>
          </w:p>
        </w:tc>
        <w:tc>
          <w:tcPr>
            <w:tcW w:w="50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57F1C"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6B6B35DA" w14:textId="77777777" w:rsidTr="00A54B18">
        <w:trPr>
          <w:cantSplit/>
          <w:trHeight w:val="455"/>
          <w:jc w:val="center"/>
        </w:trPr>
        <w:tc>
          <w:tcPr>
            <w:tcW w:w="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B89C28"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公司名稱</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B9CF2" w14:textId="77777777" w:rsidR="00A54B18" w:rsidRPr="00495049" w:rsidRDefault="00A54B18" w:rsidP="00C606AA">
            <w:pPr>
              <w:spacing w:line="320" w:lineRule="exact"/>
              <w:jc w:val="center"/>
              <w:rPr>
                <w:rFonts w:ascii="微軟正黑體" w:eastAsia="微軟正黑體" w:hAnsi="微軟正黑體"/>
                <w:sz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D0D7D7"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電話</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F52A79"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635646C8" w14:textId="77777777" w:rsidTr="00A54B18">
        <w:trPr>
          <w:cantSplit/>
          <w:trHeight w:val="455"/>
          <w:jc w:val="center"/>
        </w:trPr>
        <w:tc>
          <w:tcPr>
            <w:tcW w:w="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DDA7E"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聯絡人</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B3D5A3" w14:textId="77777777" w:rsidR="00A54B18" w:rsidRPr="00495049" w:rsidRDefault="00A54B18" w:rsidP="00C606AA">
            <w:pPr>
              <w:spacing w:line="320" w:lineRule="exact"/>
              <w:jc w:val="center"/>
              <w:rPr>
                <w:rFonts w:ascii="微軟正黑體" w:eastAsia="微軟正黑體" w:hAnsi="微軟正黑體"/>
                <w:sz w:val="2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179B17" w14:textId="77777777" w:rsidR="00A54B18" w:rsidRPr="00495049" w:rsidRDefault="00A54B18" w:rsidP="00C606AA">
            <w:pPr>
              <w:spacing w:line="320" w:lineRule="exact"/>
              <w:jc w:val="center"/>
              <w:rPr>
                <w:rFonts w:ascii="微軟正黑體" w:eastAsia="微軟正黑體" w:hAnsi="微軟正黑體"/>
                <w:sz w:val="28"/>
              </w:rPr>
            </w:pPr>
            <w:r w:rsidRPr="00495049">
              <w:rPr>
                <w:rFonts w:ascii="微軟正黑體" w:eastAsia="微軟正黑體" w:hAnsi="微軟正黑體"/>
                <w:sz w:val="28"/>
              </w:rPr>
              <w:t>傳真</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A5A921" w14:textId="77777777" w:rsidR="00A54B18" w:rsidRPr="00495049" w:rsidRDefault="00A54B18" w:rsidP="00C606AA">
            <w:pPr>
              <w:spacing w:line="320" w:lineRule="exact"/>
              <w:jc w:val="center"/>
              <w:rPr>
                <w:rFonts w:ascii="微軟正黑體" w:eastAsia="微軟正黑體" w:hAnsi="微軟正黑體"/>
                <w:sz w:val="28"/>
              </w:rPr>
            </w:pPr>
          </w:p>
        </w:tc>
      </w:tr>
      <w:tr w:rsidR="00A54B18" w:rsidRPr="00495049" w14:paraId="29CAFD36" w14:textId="77777777" w:rsidTr="00A54B18">
        <w:trPr>
          <w:cantSplit/>
          <w:trHeight w:val="455"/>
          <w:jc w:val="center"/>
        </w:trPr>
        <w:tc>
          <w:tcPr>
            <w:tcW w:w="25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1845A" w14:textId="1964B877" w:rsidR="00A54B18" w:rsidRPr="00495049" w:rsidRDefault="00A54B18" w:rsidP="00A54B18">
            <w:pPr>
              <w:spacing w:line="320" w:lineRule="exact"/>
              <w:jc w:val="center"/>
              <w:rPr>
                <w:rFonts w:ascii="微軟正黑體" w:eastAsia="微軟正黑體" w:hAnsi="微軟正黑體"/>
                <w:sz w:val="28"/>
              </w:rPr>
            </w:pPr>
            <w:r>
              <w:rPr>
                <w:rFonts w:ascii="微軟正黑體" w:eastAsia="微軟正黑體" w:hAnsi="微軟正黑體"/>
                <w:sz w:val="28"/>
              </w:rPr>
              <w:t>自行開車者</w:t>
            </w:r>
            <w:r>
              <w:rPr>
                <w:rFonts w:ascii="微軟正黑體" w:eastAsia="微軟正黑體" w:hAnsi="微軟正黑體" w:hint="eastAsia"/>
                <w:sz w:val="28"/>
              </w:rPr>
              <w:t>：</w:t>
            </w:r>
            <w:r>
              <w:rPr>
                <w:rFonts w:ascii="微軟正黑體" w:eastAsia="微軟正黑體" w:hAnsi="微軟正黑體"/>
                <w:sz w:val="28"/>
              </w:rPr>
              <w:t>車號</w:t>
            </w:r>
          </w:p>
        </w:tc>
        <w:tc>
          <w:tcPr>
            <w:tcW w:w="35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3F5492" w14:textId="77777777" w:rsidR="00A54B18" w:rsidRPr="00495049" w:rsidRDefault="00A54B18" w:rsidP="00A54B18">
            <w:pPr>
              <w:spacing w:line="320" w:lineRule="exact"/>
              <w:jc w:val="center"/>
              <w:rPr>
                <w:rFonts w:ascii="微軟正黑體" w:eastAsia="微軟正黑體" w:hAnsi="微軟正黑體"/>
                <w:sz w:val="28"/>
              </w:rPr>
            </w:pP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284BC" w14:textId="437B76E5" w:rsidR="00A54B18" w:rsidRPr="00495049" w:rsidRDefault="00A54B18" w:rsidP="00A54B18">
            <w:pPr>
              <w:spacing w:line="320" w:lineRule="exact"/>
              <w:jc w:val="center"/>
              <w:rPr>
                <w:rFonts w:ascii="微軟正黑體" w:eastAsia="微軟正黑體" w:hAnsi="微軟正黑體"/>
                <w:sz w:val="28"/>
              </w:rPr>
            </w:pPr>
            <w:r>
              <w:rPr>
                <w:rFonts w:ascii="微軟正黑體" w:eastAsia="微軟正黑體" w:hAnsi="微軟正黑體"/>
                <w:sz w:val="28"/>
              </w:rPr>
              <w:t>園區備有停車位須提供車號</w:t>
            </w:r>
          </w:p>
        </w:tc>
      </w:tr>
      <w:tr w:rsidR="00A54B18" w:rsidRPr="00495049" w14:paraId="3F50994B" w14:textId="77777777" w:rsidTr="00A54B18">
        <w:trPr>
          <w:cantSplit/>
          <w:trHeight w:val="397"/>
          <w:jc w:val="center"/>
        </w:trPr>
        <w:tc>
          <w:tcPr>
            <w:tcW w:w="100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640CB" w14:textId="77777777" w:rsidR="00A54B18" w:rsidRPr="00495049" w:rsidRDefault="00A54B18" w:rsidP="00A54B18">
            <w:pPr>
              <w:spacing w:line="320" w:lineRule="exact"/>
              <w:jc w:val="center"/>
              <w:rPr>
                <w:rFonts w:ascii="微軟正黑體" w:eastAsia="微軟正黑體" w:hAnsi="微軟正黑體"/>
                <w:b/>
                <w:sz w:val="22"/>
              </w:rPr>
            </w:pPr>
            <w:r w:rsidRPr="00495049">
              <w:rPr>
                <w:rFonts w:ascii="微軟正黑體" w:eastAsia="微軟正黑體" w:hAnsi="微軟正黑體"/>
                <w:b/>
                <w:sz w:val="22"/>
              </w:rPr>
              <w:t>※本人同意上述個人資料於即日起～11</w:t>
            </w:r>
            <w:r>
              <w:rPr>
                <w:rFonts w:ascii="微軟正黑體" w:eastAsia="微軟正黑體" w:hAnsi="微軟正黑體" w:hint="eastAsia"/>
                <w:b/>
                <w:sz w:val="22"/>
              </w:rPr>
              <w:t>3</w:t>
            </w:r>
            <w:r w:rsidRPr="00495049">
              <w:rPr>
                <w:rFonts w:ascii="微軟正黑體" w:eastAsia="微軟正黑體" w:hAnsi="微軟正黑體"/>
                <w:b/>
                <w:sz w:val="22"/>
              </w:rPr>
              <w:t>.12.31期間，做為本活動報名及會後聯繫之用。</w:t>
            </w:r>
          </w:p>
        </w:tc>
      </w:tr>
    </w:tbl>
    <w:p w14:paraId="3AD26B3F" w14:textId="77777777" w:rsidR="00A54B18" w:rsidRPr="00A54B18" w:rsidRDefault="00A54B18">
      <w:pPr>
        <w:spacing w:line="340" w:lineRule="exact"/>
        <w:ind w:left="566" w:right="269" w:hanging="141"/>
        <w:jc w:val="both"/>
        <w:rPr>
          <w:rFonts w:ascii="微軟正黑體" w:eastAsia="微軟正黑體" w:hAnsi="微軟正黑體" w:cs="Arial"/>
          <w:color w:val="000000"/>
          <w:sz w:val="22"/>
        </w:rPr>
      </w:pPr>
    </w:p>
    <w:p w14:paraId="5D3E85C8" w14:textId="3DD4AD15" w:rsidR="004A0AAF" w:rsidRDefault="002C66F3" w:rsidP="005813E8">
      <w:pPr>
        <w:spacing w:line="340" w:lineRule="exact"/>
        <w:ind w:left="199" w:right="57" w:hanging="142"/>
        <w:jc w:val="both"/>
      </w:pPr>
      <w:r>
        <w:rPr>
          <w:rFonts w:ascii="微軟正黑體" w:eastAsia="微軟正黑體" w:hAnsi="微軟正黑體" w:cs="Arial"/>
          <w:color w:val="000000"/>
          <w:sz w:val="22"/>
        </w:rPr>
        <w:t>※經濟部產業發展署委託財團法人紡織產業綜合研究所辦理紡織產業智慧轉型整合服務計畫產業暨商機媒合，本活動係依據產業創新條例第九條第二款「提供產業技術及升級輔導」辦理，符合個資法第八條第二項第二款得免告知。( 參加者報名方式e-mail至信箱ywlin.r106@ttri.org.tw</w:t>
      </w:r>
      <w:r>
        <w:rPr>
          <w:rFonts w:ascii="微軟正黑體" w:eastAsia="微軟正黑體" w:hAnsi="微軟正黑體"/>
          <w:color w:val="000000"/>
          <w:sz w:val="22"/>
        </w:rPr>
        <w:t>或</w:t>
      </w:r>
      <w:r>
        <w:rPr>
          <w:rFonts w:ascii="微軟正黑體" w:eastAsia="微軟正黑體" w:hAnsi="微軟正黑體" w:cs="Arial"/>
          <w:color w:val="000000"/>
          <w:sz w:val="22"/>
        </w:rPr>
        <w:t>傳真至02-2391-7522 或聯絡林小姐</w:t>
      </w:r>
      <w:r w:rsidR="005813E8">
        <w:rPr>
          <w:rFonts w:ascii="微軟正黑體" w:eastAsia="微軟正黑體" w:hAnsi="微軟正黑體" w:cs="Arial" w:hint="eastAsia"/>
          <w:color w:val="000000"/>
          <w:sz w:val="22"/>
        </w:rPr>
        <w:t>(</w:t>
      </w:r>
      <w:r>
        <w:rPr>
          <w:rFonts w:ascii="微軟正黑體" w:eastAsia="微軟正黑體" w:hAnsi="微軟正黑體" w:cs="Arial"/>
          <w:color w:val="000000"/>
          <w:sz w:val="22"/>
        </w:rPr>
        <w:t>電話</w:t>
      </w:r>
      <w:r w:rsidR="005813E8">
        <w:rPr>
          <w:rFonts w:ascii="微軟正黑體" w:eastAsia="微軟正黑體" w:hAnsi="微軟正黑體" w:cs="Arial" w:hint="eastAsia"/>
          <w:color w:val="000000"/>
          <w:sz w:val="22"/>
        </w:rPr>
        <w:t>：</w:t>
      </w:r>
      <w:r>
        <w:rPr>
          <w:rFonts w:ascii="微軟正黑體" w:eastAsia="微軟正黑體" w:hAnsi="微軟正黑體" w:cs="Arial"/>
          <w:color w:val="000000"/>
          <w:sz w:val="22"/>
        </w:rPr>
        <w:t xml:space="preserve">02-23919109分機501) </w:t>
      </w:r>
      <w:r w:rsidRPr="005813E8">
        <w:rPr>
          <w:rFonts w:ascii="微軟正黑體" w:eastAsia="微軟正黑體" w:hAnsi="微軟正黑體" w:cs="Arial"/>
          <w:color w:val="000000"/>
          <w:szCs w:val="24"/>
        </w:rPr>
        <w:t>～謝謝！～</w:t>
      </w:r>
    </w:p>
    <w:p w14:paraId="429F3601" w14:textId="60CEF156" w:rsidR="004A0AAF" w:rsidRDefault="002C66F3">
      <w:pPr>
        <w:widowControl/>
        <w:rPr>
          <w:rFonts w:ascii="微軟正黑體" w:eastAsia="微軟正黑體" w:hAnsi="微軟正黑體" w:cs="Calibri"/>
          <w:color w:val="1F4E79"/>
          <w:kern w:val="0"/>
          <w:sz w:val="27"/>
          <w:szCs w:val="27"/>
        </w:rPr>
      </w:pPr>
      <w:r>
        <w:rPr>
          <w:rFonts w:ascii="微軟正黑體" w:eastAsia="微軟正黑體" w:hAnsi="微軟正黑體" w:cs="Calibri"/>
          <w:color w:val="1F4E79"/>
          <w:kern w:val="0"/>
          <w:sz w:val="27"/>
          <w:szCs w:val="27"/>
        </w:rPr>
        <w:t>大眾運輸</w:t>
      </w:r>
      <w:r w:rsidR="005813E8">
        <w:rPr>
          <w:rFonts w:ascii="微軟正黑體" w:eastAsia="微軟正黑體" w:hAnsi="微軟正黑體" w:cs="Calibri" w:hint="eastAsia"/>
          <w:color w:val="1F4E79"/>
          <w:kern w:val="0"/>
          <w:sz w:val="27"/>
          <w:szCs w:val="27"/>
        </w:rPr>
        <w:t>：</w:t>
      </w:r>
      <w:r>
        <w:rPr>
          <w:rFonts w:ascii="微軟正黑體" w:eastAsia="微軟正黑體" w:hAnsi="微軟正黑體" w:cs="Calibri"/>
          <w:color w:val="1F4E79"/>
          <w:kern w:val="0"/>
          <w:sz w:val="27"/>
          <w:szCs w:val="27"/>
        </w:rPr>
        <w:t>機場捷運至A8 長庚醫院站 轉乘計程車</w:t>
      </w:r>
    </w:p>
    <w:p w14:paraId="145D6A11" w14:textId="77777777" w:rsidR="005813E8" w:rsidRPr="005813E8" w:rsidRDefault="005813E8" w:rsidP="005813E8">
      <w:pPr>
        <w:pStyle w:val="a3"/>
        <w:numPr>
          <w:ilvl w:val="0"/>
          <w:numId w:val="1"/>
        </w:numPr>
        <w:spacing w:line="360" w:lineRule="exact"/>
        <w:ind w:left="-4" w:hanging="8"/>
        <w:rPr>
          <w:b/>
          <w:bCs/>
          <w:sz w:val="32"/>
          <w:szCs w:val="32"/>
        </w:rPr>
      </w:pPr>
      <w:bookmarkStart w:id="0" w:name="OLE_LINK3"/>
      <w:bookmarkStart w:id="1" w:name="OLE_LINK4"/>
    </w:p>
    <w:p w14:paraId="1020146B" w14:textId="11FC3A83" w:rsidR="005813E8" w:rsidRPr="00A54B18" w:rsidRDefault="005813E8" w:rsidP="005813E8">
      <w:pPr>
        <w:pStyle w:val="a3"/>
        <w:numPr>
          <w:ilvl w:val="0"/>
          <w:numId w:val="1"/>
        </w:numPr>
        <w:spacing w:line="360" w:lineRule="exact"/>
        <w:ind w:left="-4" w:hanging="8"/>
        <w:rPr>
          <w:b/>
          <w:bCs/>
          <w:sz w:val="32"/>
          <w:szCs w:val="32"/>
        </w:rPr>
      </w:pPr>
      <w:r w:rsidRPr="00A54B18">
        <w:rPr>
          <w:rFonts w:ascii="微軟正黑體" w:eastAsia="微軟正黑體" w:hAnsi="微軟正黑體" w:cs="Arial"/>
          <w:b/>
          <w:bCs/>
          <w:color w:val="000000"/>
          <w:sz w:val="32"/>
          <w:szCs w:val="32"/>
        </w:rPr>
        <w:t>線上報名網址:</w:t>
      </w:r>
      <w:bookmarkEnd w:id="0"/>
      <w:bookmarkEnd w:id="1"/>
      <w:r w:rsidRPr="00A54B18">
        <w:rPr>
          <w:rFonts w:ascii="微軟正黑體" w:eastAsia="微軟正黑體" w:hAnsi="微軟正黑體" w:cs="Arial"/>
          <w:b/>
          <w:bCs/>
          <w:color w:val="000000"/>
          <w:sz w:val="32"/>
          <w:szCs w:val="32"/>
        </w:rPr>
        <w:t xml:space="preserve"> </w:t>
      </w:r>
      <w:hyperlink r:id="rId7" w:history="1">
        <w:r w:rsidRPr="00A54B18">
          <w:rPr>
            <w:rStyle w:val="ab"/>
            <w:rFonts w:ascii="微軟正黑體" w:eastAsia="微軟正黑體" w:hAnsi="微軟正黑體" w:cs="Arial"/>
            <w:b/>
            <w:bCs/>
            <w:sz w:val="32"/>
            <w:szCs w:val="32"/>
          </w:rPr>
          <w:t>https://reurl.cc/xL2lZV</w:t>
        </w:r>
      </w:hyperlink>
    </w:p>
    <w:p w14:paraId="70E790DD" w14:textId="2838BD89" w:rsidR="004A0AAF" w:rsidRDefault="00A54B18">
      <w:pPr>
        <w:widowControl/>
        <w:rPr>
          <w:rFonts w:ascii="微軟正黑體" w:eastAsia="微軟正黑體" w:hAnsi="微軟正黑體" w:cs="Calibri"/>
          <w:color w:val="1F4E79"/>
          <w:kern w:val="0"/>
          <w:sz w:val="27"/>
          <w:szCs w:val="27"/>
        </w:rPr>
      </w:pPr>
      <w:r>
        <w:rPr>
          <w:noProof/>
        </w:rPr>
        <w:drawing>
          <wp:anchor distT="0" distB="0" distL="114300" distR="114300" simplePos="0" relativeHeight="251657216" behindDoc="0" locked="0" layoutInCell="1" allowOverlap="1" wp14:anchorId="01139E19" wp14:editId="35FA1FB3">
            <wp:simplePos x="0" y="0"/>
            <wp:positionH relativeFrom="column">
              <wp:posOffset>1813560</wp:posOffset>
            </wp:positionH>
            <wp:positionV relativeFrom="paragraph">
              <wp:posOffset>181610</wp:posOffset>
            </wp:positionV>
            <wp:extent cx="1066162" cy="1066162"/>
            <wp:effectExtent l="0" t="0" r="1270" b="1270"/>
            <wp:wrapNone/>
            <wp:docPr id="2" name="Picture 2" descr="C:\Users\TIPO\AppData\Local\Microsoft\Windows\INetCache\Content.Word\qrcod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66162" cy="1066162"/>
                    </a:xfrm>
                    <a:prstGeom prst="rect">
                      <a:avLst/>
                    </a:prstGeom>
                    <a:noFill/>
                    <a:ln>
                      <a:noFill/>
                      <a:prstDash/>
                    </a:ln>
                  </pic:spPr>
                </pic:pic>
              </a:graphicData>
            </a:graphic>
          </wp:anchor>
        </w:drawing>
      </w:r>
    </w:p>
    <w:p w14:paraId="7EAD5994" w14:textId="74778510" w:rsidR="004A0AAF" w:rsidRDefault="004A0AAF">
      <w:pPr>
        <w:widowControl/>
      </w:pPr>
    </w:p>
    <w:p w14:paraId="5B52872A" w14:textId="77777777" w:rsidR="004A0AAF" w:rsidRDefault="004A0AAF">
      <w:pPr>
        <w:widowControl/>
        <w:rPr>
          <w:rFonts w:ascii="微軟正黑體" w:eastAsia="微軟正黑體" w:hAnsi="微軟正黑體" w:cs="Calibri"/>
          <w:color w:val="1F4E79"/>
          <w:kern w:val="0"/>
          <w:sz w:val="27"/>
          <w:szCs w:val="27"/>
        </w:rPr>
      </w:pPr>
    </w:p>
    <w:p w14:paraId="08182E9A" w14:textId="77777777" w:rsidR="004A0AAF" w:rsidRDefault="004A0AAF">
      <w:pPr>
        <w:widowControl/>
        <w:rPr>
          <w:rFonts w:ascii="微軟正黑體" w:eastAsia="微軟正黑體" w:hAnsi="微軟正黑體" w:cs="Calibri"/>
          <w:color w:val="1F4E79"/>
          <w:kern w:val="0"/>
          <w:sz w:val="27"/>
          <w:szCs w:val="27"/>
        </w:rPr>
      </w:pPr>
    </w:p>
    <w:p w14:paraId="22C08358" w14:textId="5C00B139" w:rsidR="004A0AAF" w:rsidRDefault="00A54B18" w:rsidP="00A54B18">
      <w:pPr>
        <w:widowControl/>
        <w:rPr>
          <w:rFonts w:ascii="微軟正黑體" w:eastAsia="微軟正黑體" w:hAnsi="微軟正黑體" w:cs="Calibri"/>
          <w:color w:val="1F4E79"/>
          <w:kern w:val="0"/>
          <w:sz w:val="27"/>
          <w:szCs w:val="27"/>
        </w:rPr>
      </w:pPr>
      <w:r>
        <w:rPr>
          <w:rFonts w:ascii="微軟正黑體" w:eastAsia="微軟正黑體" w:hAnsi="微軟正黑體" w:cs="Calibri" w:hint="eastAsia"/>
          <w:color w:val="1F4E79"/>
          <w:kern w:val="0"/>
          <w:sz w:val="27"/>
          <w:szCs w:val="27"/>
        </w:rPr>
        <w:t xml:space="preserve">                                         </w:t>
      </w:r>
      <w:r w:rsidR="002C66F3">
        <w:rPr>
          <w:rFonts w:ascii="微軟正黑體" w:eastAsia="微軟正黑體" w:hAnsi="微軟正黑體" w:cs="Calibri"/>
          <w:color w:val="1F4E79"/>
          <w:kern w:val="0"/>
          <w:sz w:val="27"/>
          <w:szCs w:val="27"/>
        </w:rPr>
        <w:t>請掃描線上報名</w:t>
      </w:r>
    </w:p>
    <w:p w14:paraId="4E7B7FB0" w14:textId="77777777" w:rsidR="004A0AAF" w:rsidRDefault="002C66F3">
      <w:pPr>
        <w:widowControl/>
      </w:pPr>
      <w:r>
        <w:rPr>
          <w:rFonts w:ascii="微軟正黑體" w:eastAsia="微軟正黑體" w:hAnsi="微軟正黑體" w:cs="Calibri"/>
          <w:noProof/>
          <w:color w:val="5B9BD5"/>
          <w:kern w:val="0"/>
          <w:sz w:val="27"/>
          <w:szCs w:val="27"/>
        </w:rPr>
        <mc:AlternateContent>
          <mc:Choice Requires="wps">
            <w:drawing>
              <wp:anchor distT="0" distB="0" distL="114300" distR="114300" simplePos="0" relativeHeight="251658240" behindDoc="0" locked="0" layoutInCell="1" allowOverlap="1" wp14:anchorId="1950BDE4" wp14:editId="499183DB">
                <wp:simplePos x="0" y="0"/>
                <wp:positionH relativeFrom="column">
                  <wp:posOffset>0</wp:posOffset>
                </wp:positionH>
                <wp:positionV relativeFrom="paragraph">
                  <wp:posOffset>-6111236</wp:posOffset>
                </wp:positionV>
                <wp:extent cx="5715000" cy="3438528"/>
                <wp:effectExtent l="0" t="0" r="0" b="9522"/>
                <wp:wrapNone/>
                <wp:docPr id="3" name="圖片 2" descr="https://vs.mailcloud.com.tw/cgi-bin/downfile/85790950616_tmp3I.png/image005.png"/>
                <wp:cNvGraphicFramePr/>
                <a:graphic xmlns:a="http://schemas.openxmlformats.org/drawingml/2006/main">
                  <a:graphicData uri="http://schemas.microsoft.com/office/word/2010/wordprocessingShape">
                    <wps:wsp>
                      <wps:cNvSpPr/>
                      <wps:spPr>
                        <a:xfrm>
                          <a:off x="0" y="0"/>
                          <a:ext cx="5715000" cy="3438528"/>
                        </a:xfrm>
                        <a:prstGeom prst="rect">
                          <a:avLst/>
                        </a:prstGeom>
                        <a:noFill/>
                        <a:ln cap="flat">
                          <a:noFill/>
                          <a:prstDash val="solid"/>
                        </a:ln>
                      </wps:spPr>
                      <wps:bodyPr lIns="0" tIns="0" rIns="0" bIns="0"/>
                    </wps:wsp>
                  </a:graphicData>
                </a:graphic>
              </wp:anchor>
            </w:drawing>
          </mc:Choice>
          <mc:Fallback>
            <w:pict>
              <v:rect w14:anchorId="269C9744" id="圖片 2" o:spid="_x0000_s1026" alt="https://vs.mailcloud.com.tw/cgi-bin/downfile/85790950616_tmp3I.png/image005.png" style="position:absolute;margin-left:0;margin-top:-481.2pt;width:450pt;height:27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" filled="f" stroked="f">
                <v:textbox inset="0,0,0,0"/>
              </v:rect>
            </w:pict>
          </mc:Fallback>
        </mc:AlternateContent>
      </w:r>
    </w:p>
    <w:p w14:paraId="72DE7008" w14:textId="77777777" w:rsidR="004A0AAF" w:rsidRDefault="002C66F3">
      <w:pPr>
        <w:widowControl/>
      </w:pPr>
      <w:r>
        <w:rPr>
          <w:rFonts w:ascii="標楷體" w:eastAsia="標楷體" w:hAnsi="標楷體"/>
          <w:noProof/>
          <w:color w:val="FF0000"/>
          <w:szCs w:val="24"/>
          <w:u w:val="single"/>
          <w:shd w:val="clear" w:color="auto" w:fill="FFFF00"/>
        </w:rPr>
        <w:lastRenderedPageBreak/>
        <w:drawing>
          <wp:inline distT="0" distB="0" distL="0" distR="0" wp14:anchorId="6E7C52F4" wp14:editId="2D6E82DD">
            <wp:extent cx="6370320" cy="2856180"/>
            <wp:effectExtent l="0" t="0" r="0" b="1905"/>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82592" cy="2861682"/>
                    </a:xfrm>
                    <a:prstGeom prst="rect">
                      <a:avLst/>
                    </a:prstGeom>
                    <a:noFill/>
                    <a:ln>
                      <a:noFill/>
                      <a:prstDash/>
                    </a:ln>
                  </pic:spPr>
                </pic:pic>
              </a:graphicData>
            </a:graphic>
          </wp:inline>
        </w:drawing>
      </w:r>
    </w:p>
    <w:p w14:paraId="5A7CCEBA" w14:textId="77777777" w:rsidR="004A0AAF" w:rsidRDefault="002C66F3" w:rsidP="00A54B18">
      <w:pPr>
        <w:jc w:val="center"/>
      </w:pPr>
      <w:r>
        <w:rPr>
          <w:noProof/>
        </w:rPr>
        <w:drawing>
          <wp:inline distT="0" distB="0" distL="0" distR="0" wp14:anchorId="0D4D66E0" wp14:editId="6D705446">
            <wp:extent cx="6168158" cy="3841988"/>
            <wp:effectExtent l="0" t="0" r="4042" b="6112"/>
            <wp:docPr id="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68158" cy="3841988"/>
                    </a:xfrm>
                    <a:prstGeom prst="rect">
                      <a:avLst/>
                    </a:prstGeom>
                    <a:noFill/>
                    <a:ln>
                      <a:noFill/>
                      <a:prstDash/>
                    </a:ln>
                  </pic:spPr>
                </pic:pic>
              </a:graphicData>
            </a:graphic>
          </wp:inline>
        </w:drawing>
      </w:r>
    </w:p>
    <w:sectPr w:rsidR="004A0AAF" w:rsidSect="00D710F9">
      <w:headerReference w:type="default" r:id="rId11"/>
      <w:footerReference w:type="default" r:id="rId12"/>
      <w:pgSz w:w="11906" w:h="16838"/>
      <w:pgMar w:top="720" w:right="991" w:bottom="720" w:left="993" w:header="851" w:footer="168"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C5B2" w14:textId="77777777" w:rsidR="00D710F9" w:rsidRDefault="00D710F9">
      <w:r>
        <w:separator/>
      </w:r>
    </w:p>
  </w:endnote>
  <w:endnote w:type="continuationSeparator" w:id="0">
    <w:p w14:paraId="5EC4A6B9" w14:textId="77777777" w:rsidR="00D710F9" w:rsidRDefault="00D7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9F6" w14:textId="77777777" w:rsidR="00000000" w:rsidRDefault="002C66F3">
    <w:pPr>
      <w:pStyle w:val="a5"/>
      <w:tabs>
        <w:tab w:val="clear" w:pos="8306"/>
        <w:tab w:val="right" w:pos="7938"/>
      </w:tabs>
      <w:jc w:val="right"/>
    </w:pPr>
    <w:r>
      <w:rPr>
        <w:rFonts w:ascii="標楷體" w:eastAsia="標楷體" w:hAnsi="標楷體"/>
        <w:color w:val="FF0000"/>
        <w:szCs w:val="24"/>
        <w:u w:val="single"/>
        <w:shd w:val="clear" w:color="auto" w:fill="FFFF00"/>
      </w:rPr>
      <w:t>經濟部產業發展署廣告</w:t>
    </w:r>
  </w:p>
  <w:p w14:paraId="702C3C52"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82F5" w14:textId="77777777" w:rsidR="00D710F9" w:rsidRDefault="00D710F9">
      <w:r>
        <w:rPr>
          <w:color w:val="000000"/>
        </w:rPr>
        <w:separator/>
      </w:r>
    </w:p>
  </w:footnote>
  <w:footnote w:type="continuationSeparator" w:id="0">
    <w:p w14:paraId="6D1786D0" w14:textId="77777777" w:rsidR="00D710F9" w:rsidRDefault="00D7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813" w14:textId="77777777" w:rsidR="00000000" w:rsidRDefault="002C66F3">
    <w:pPr>
      <w:pStyle w:val="a5"/>
    </w:pPr>
    <w:r>
      <w:rPr>
        <w:noProof/>
      </w:rPr>
      <w:drawing>
        <wp:anchor distT="0" distB="0" distL="114300" distR="114300" simplePos="0" relativeHeight="251659264" behindDoc="0" locked="0" layoutInCell="1" allowOverlap="1" wp14:anchorId="33167577" wp14:editId="7FA53264">
          <wp:simplePos x="0" y="0"/>
          <wp:positionH relativeFrom="margin">
            <wp:align>left</wp:align>
          </wp:positionH>
          <wp:positionV relativeFrom="paragraph">
            <wp:posOffset>-488609</wp:posOffset>
          </wp:positionV>
          <wp:extent cx="5265416" cy="638104"/>
          <wp:effectExtent l="0" t="0" r="0" b="0"/>
          <wp:wrapNone/>
          <wp:docPr id="1428828634"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265416" cy="63810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320F"/>
    <w:multiLevelType w:val="multilevel"/>
    <w:tmpl w:val="40A6713E"/>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4392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AF"/>
    <w:rsid w:val="00144C5B"/>
    <w:rsid w:val="002C66F3"/>
    <w:rsid w:val="004A0AAF"/>
    <w:rsid w:val="005813E8"/>
    <w:rsid w:val="00A54B18"/>
    <w:rsid w:val="00D71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967B2"/>
  <w15:docId w15:val="{9190E9E2-2B0E-4BEA-9FC5-2C22175E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next w:val="a"/>
    <w:pPr>
      <w:keepNext/>
      <w:snapToGrid w:val="0"/>
      <w:spacing w:line="360" w:lineRule="exact"/>
      <w:ind w:left="1120"/>
      <w:outlineLvl w:val="0"/>
    </w:pPr>
    <w:rPr>
      <w:rFonts w:ascii="Arial" w:eastAsia="標楷體"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w8qarf">
    <w:name w:val="w8qarf"/>
    <w:basedOn w:val="a0"/>
  </w:style>
  <w:style w:type="character" w:styleId="a4">
    <w:name w:val="Emphasis"/>
    <w:basedOn w:val="a0"/>
    <w:rPr>
      <w:i/>
      <w:iCs/>
    </w:rPr>
  </w:style>
  <w:style w:type="paragraph" w:styleId="a5">
    <w:name w:val="header"/>
    <w:basedOn w:val="a"/>
    <w:pPr>
      <w:tabs>
        <w:tab w:val="center" w:pos="4153"/>
        <w:tab w:val="right" w:pos="8306"/>
      </w:tabs>
      <w:snapToGrid w:val="0"/>
    </w:pPr>
    <w:rPr>
      <w:rFonts w:ascii="Times New Roman" w:hAnsi="Times New Roman"/>
      <w:sz w:val="20"/>
      <w:szCs w:val="20"/>
    </w:rPr>
  </w:style>
  <w:style w:type="character" w:customStyle="1" w:styleId="a6">
    <w:name w:val="頁首 字元"/>
    <w:basedOn w:val="a0"/>
    <w:rPr>
      <w:rFonts w:ascii="Times New Roman" w:eastAsia="新細明體" w:hAnsi="Times New Roman" w:cs="Times New Roman"/>
      <w:kern w:val="3"/>
      <w:sz w:val="20"/>
      <w:szCs w:val="20"/>
    </w:rPr>
  </w:style>
  <w:style w:type="character" w:customStyle="1" w:styleId="10">
    <w:name w:val="標題 1 字元"/>
    <w:basedOn w:val="a0"/>
    <w:rPr>
      <w:rFonts w:ascii="Arial" w:eastAsia="標楷體" w:hAnsi="Arial" w:cs="Times New Roman"/>
      <w:kern w:val="3"/>
      <w:sz w:val="28"/>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Hyperlink"/>
    <w:basedOn w:val="a0"/>
    <w:rPr>
      <w:color w:val="0563C1"/>
      <w:u w:val="single"/>
    </w:rPr>
  </w:style>
  <w:style w:type="numbering" w:customStyle="1" w:styleId="WWOutlineListStyle35">
    <w:name w:val="WW_OutlineListStyle_35"/>
    <w:basedOn w:val="a2"/>
    <w:pPr>
      <w:numPr>
        <w:numId w:val="1"/>
      </w:numPr>
    </w:pPr>
  </w:style>
  <w:style w:type="character" w:styleId="ac">
    <w:name w:val="FollowedHyperlink"/>
    <w:basedOn w:val="a0"/>
    <w:uiPriority w:val="99"/>
    <w:semiHidden/>
    <w:unhideWhenUsed/>
    <w:rsid w:val="00A54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xL2lZ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0917羅中豪</dc:creator>
  <dc:description/>
  <cp:lastModifiedBy>小姐 吳</cp:lastModifiedBy>
  <cp:revision>3</cp:revision>
  <cp:lastPrinted>2024-03-11T01:46:00Z</cp:lastPrinted>
  <dcterms:created xsi:type="dcterms:W3CDTF">2024-03-12T10:12:00Z</dcterms:created>
  <dcterms:modified xsi:type="dcterms:W3CDTF">2024-03-12T10:18:00Z</dcterms:modified>
</cp:coreProperties>
</file>